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B2435A9D46CC4E449882BAC6DA2A35F8"/>
        </w:placeholder>
        <w:text/>
      </w:sdtPr>
      <w:sdtEndPr/>
      <w:sdtContent>
        <w:p xmlns:w14="http://schemas.microsoft.com/office/word/2010/wordml" w:rsidRPr="009B062B" w:rsidR="00AF30DD" w:rsidP="00AB2A2D" w:rsidRDefault="00AF30DD" w14:paraId="127B882F" w14:textId="77777777">
          <w:pPr>
            <w:pStyle w:val="Rubrik1"/>
            <w:spacing w:after="300"/>
          </w:pPr>
          <w:r w:rsidRPr="009B062B">
            <w:t>Förslag till riksdagsbeslut</w:t>
          </w:r>
        </w:p>
      </w:sdtContent>
    </w:sdt>
    <w:sdt>
      <w:sdtPr>
        <w:alias w:val="Yrkande 1"/>
        <w:tag w:val="bfac9767-b53f-4c14-8383-83a9ebfc6640"/>
        <w:id w:val="1938714646"/>
        <w:lock w:val="sdtLocked"/>
      </w:sdtPr>
      <w:sdtEndPr/>
      <w:sdtContent>
        <w:p xmlns:w14="http://schemas.microsoft.com/office/word/2010/wordml" w:rsidR="00670018" w:rsidRDefault="00E1059F" w14:paraId="3DB2CF58" w14:textId="77777777">
          <w:pPr>
            <w:pStyle w:val="Frslagstext"/>
            <w:numPr>
              <w:ilvl w:val="0"/>
              <w:numId w:val="0"/>
            </w:numPr>
          </w:pPr>
          <w:r>
            <w:t>Riksdagen ställer sig bakom det som anförs i motionen om att regeringen bör ge Utredningen om en ny förköpslag (Fi 2022:07) ett tilläggsdirektiv att snabbutreda en statlig förköpsrätt, som även gäller fastigheter som aktiebolag äger,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101FA57AC84205A0823F09B35D5F21"/>
        </w:placeholder>
        <w:text/>
      </w:sdtPr>
      <w:sdtEndPr/>
      <w:sdtContent>
        <w:p xmlns:w14="http://schemas.microsoft.com/office/word/2010/wordml" w:rsidRPr="009B062B" w:rsidR="006D79C9" w:rsidP="00333E95" w:rsidRDefault="00A66A3E" w14:paraId="10DBBEE3" w14:textId="5E2C3FAD">
          <w:pPr>
            <w:pStyle w:val="Rubrik1"/>
          </w:pPr>
          <w:r>
            <w:t>Inledning</w:t>
          </w:r>
        </w:p>
      </w:sdtContent>
    </w:sdt>
    <w:bookmarkEnd w:displacedByCustomXml="prev" w:id="3"/>
    <w:bookmarkEnd w:displacedByCustomXml="prev" w:id="4"/>
    <w:p xmlns:w14="http://schemas.microsoft.com/office/word/2010/wordml" w:rsidRPr="00125E17" w:rsidR="00125E17" w:rsidP="00125E17" w:rsidRDefault="00A66A3E" w14:paraId="424AB8CB" w14:textId="483FE3B9">
      <w:pPr>
        <w:pStyle w:val="Normalutanindragellerluft"/>
      </w:pPr>
      <w:r>
        <w:t>Fastighetsbolaget SBB äger cirka 750 fastigheter för offentlig verksamhet som de hyr ut till kommuner, regioner och staten. Det handlar om allt från domstolar och polishus till sjukhus och skolor</w:t>
      </w:r>
      <w:r w:rsidR="001C1C16">
        <w:t xml:space="preserve"> som nu riskerar säljas vidare när bolaget har ekonomiska problem</w:t>
      </w:r>
      <w:r>
        <w:t>.</w:t>
      </w:r>
      <w:r w:rsidR="00125E17">
        <w:t xml:space="preserve"> </w:t>
      </w:r>
      <w:r w:rsidR="001C1C16">
        <w:t>SBB är bara ett av flera exempel på hur samhällsnyttiga fastigheter sålts ut och nu riskerar att hamna hos ägare som av olika skäl inte är lämpliga</w:t>
      </w:r>
      <w:r w:rsidR="00D75F06">
        <w:t>.</w:t>
      </w:r>
    </w:p>
    <w:p xmlns:w14="http://schemas.microsoft.com/office/word/2010/wordml" w:rsidR="002B1C26" w:rsidP="00125E17" w:rsidRDefault="001C1C16" w14:paraId="5CD6750D" w14:textId="3975109D">
      <w:r>
        <w:t>Vänsterpartiet anser att r</w:t>
      </w:r>
      <w:r w:rsidR="00A66A3E">
        <w:t xml:space="preserve">egeringen </w:t>
      </w:r>
      <w:r>
        <w:t xml:space="preserve">nu </w:t>
      </w:r>
      <w:r w:rsidR="00A66A3E">
        <w:t>måste säkerställa att dessa samhällsfastigheter återförs till det offentliga och inte hamnar hos oseriösa eller säkerhetspolitiskt skadliga ägare. Ett uppköp bör dock ske utan att i onödan berika bolagets ägare, vilket kräver ny lagstiftning.</w:t>
      </w:r>
      <w:r>
        <w:t xml:space="preserve"> </w:t>
      </w:r>
      <w:r w:rsidR="00125E17">
        <w:t>I en tid med växande säkerhetshot och oro i vår omedelbara närhet kan vi inte riskera att samhällsviktiga och säkerhetspolitisk</w:t>
      </w:r>
      <w:r w:rsidR="00D75F06">
        <w:t>t</w:t>
      </w:r>
      <w:r w:rsidR="00125E17">
        <w:t xml:space="preserve"> känsliga fastigheter hamnar hos fel ägare. </w:t>
      </w:r>
      <w:r>
        <w:t xml:space="preserve">Frågan är brådskande, varför </w:t>
      </w:r>
      <w:r w:rsidR="001A56AF">
        <w:t>Vänsterpartiet</w:t>
      </w:r>
      <w:r w:rsidR="004A62C1">
        <w:t xml:space="preserve"> anser det motiverat att</w:t>
      </w:r>
      <w:r>
        <w:t xml:space="preserve"> lämna in denna motion</w:t>
      </w:r>
      <w:r w:rsidRPr="001C1C16">
        <w:t xml:space="preserve"> med </w:t>
      </w:r>
      <w:r w:rsidR="004A62C1">
        <w:t xml:space="preserve">stöd av </w:t>
      </w:r>
      <w:r w:rsidRPr="004A62C1" w:rsidR="004A62C1">
        <w:t>9 kap. 15 § riksdagsordningen med anledning av en händelse av större vik</w:t>
      </w:r>
      <w:r w:rsidR="004A62C1">
        <w:t>t</w:t>
      </w:r>
      <w:r>
        <w:t>.</w:t>
      </w:r>
    </w:p>
    <w:p xmlns:w14="http://schemas.microsoft.com/office/word/2010/wordml" w:rsidR="00A66A3E" w:rsidP="002B1C26" w:rsidRDefault="00A66A3E" w14:paraId="015A3B01" w14:textId="6A4849B3">
      <w:r>
        <w:t xml:space="preserve">Kommuninvest </w:t>
      </w:r>
      <w:r w:rsidR="001C1C16">
        <w:t>har u</w:t>
      </w:r>
      <w:r>
        <w:t>tre</w:t>
      </w:r>
      <w:r w:rsidR="001C1C16">
        <w:t>tt</w:t>
      </w:r>
      <w:r>
        <w:t xml:space="preserve"> om det är bra för kommuner och regioner att sälja sina fastigheter för att sedan hyra tillbaka dem. Domen var entydig: ”Starka skäl talar för att det blir billigare för medborgarna om staten, regionerna och kommunerna själva äger de fastigheter de verkar i.”</w:t>
      </w:r>
      <w:r w:rsidR="001C1C16">
        <w:t xml:space="preserve"> </w:t>
      </w:r>
      <w:r>
        <w:t xml:space="preserve">Kommuninvest noterar även att försäljningen av offentliga fastigheter har skenat de senaste åren. Hur så många kommuner </w:t>
      </w:r>
      <w:r w:rsidR="001C1C16">
        <w:t xml:space="preserve">kan </w:t>
      </w:r>
      <w:r>
        <w:t xml:space="preserve">ha sålt fastigheter </w:t>
      </w:r>
      <w:r>
        <w:lastRenderedPageBreak/>
        <w:t>för att sedan hyra dem, när det så uppenbart inte ligger i kommuninvånarnas intresse</w:t>
      </w:r>
      <w:r w:rsidR="001C1C16">
        <w:t xml:space="preserve"> är en fråga som bör granskas närmare. Oavsett anledning bakom utförsäljningarna </w:t>
      </w:r>
      <w:r>
        <w:t xml:space="preserve">kvarstår </w:t>
      </w:r>
      <w:r w:rsidR="001C1C16">
        <w:t xml:space="preserve">faktumet </w:t>
      </w:r>
      <w:r>
        <w:t>att cirka 750 samhällsviktiga fastigheter nu ägs av SBB</w:t>
      </w:r>
      <w:r w:rsidR="001C1C16">
        <w:t>, och ytterligare fastigheter av liknande bolag</w:t>
      </w:r>
      <w:r>
        <w:t xml:space="preserve">. </w:t>
      </w:r>
    </w:p>
    <w:p xmlns:w14="http://schemas.microsoft.com/office/word/2010/wordml" w:rsidRPr="00571EAB" w:rsidR="00571EAB" w:rsidP="00571EAB" w:rsidRDefault="00FB728F" w14:paraId="135E5C5D" w14:textId="45F51D5A">
      <w:pPr>
        <w:pStyle w:val="Rubrik1"/>
      </w:pPr>
      <w:r>
        <w:t>Snabbutred statlig</w:t>
      </w:r>
      <w:r w:rsidR="002B1C26">
        <w:t xml:space="preserve"> förköpsrätt</w:t>
      </w:r>
    </w:p>
    <w:p xmlns:w14="http://schemas.microsoft.com/office/word/2010/wordml" w:rsidR="00A66A3E" w:rsidP="00A66A3E" w:rsidRDefault="00FB728F" w14:paraId="5DB18C4A" w14:textId="318F0F18">
      <w:pPr>
        <w:pStyle w:val="Normalutanindragellerluft"/>
      </w:pPr>
      <w:r w:rsidRPr="00FB728F">
        <w:t>Utredningen om en ny förköpslag (Fi 2022:07)</w:t>
      </w:r>
      <w:r>
        <w:t xml:space="preserve"> </w:t>
      </w:r>
      <w:r w:rsidR="00A66A3E">
        <w:t xml:space="preserve">som tillsattes av den förra regeringen </w:t>
      </w:r>
      <w:r>
        <w:t xml:space="preserve">fick </w:t>
      </w:r>
      <w:r w:rsidR="00A66A3E">
        <w:t>nyligen nya direktiv. De nya direktiven tar sikte på statlig förköpsrätt</w:t>
      </w:r>
      <w:r>
        <w:t xml:space="preserve"> i</w:t>
      </w:r>
      <w:r w:rsidR="00244B81">
        <w:t xml:space="preserve"> </w:t>
      </w:r>
      <w:r>
        <w:t>stället för en kommunal</w:t>
      </w:r>
      <w:r w:rsidR="00A66A3E">
        <w:t xml:space="preserve">, </w:t>
      </w:r>
      <w:r w:rsidR="00244B81">
        <w:t>dvs.</w:t>
      </w:r>
      <w:r w:rsidR="00A66A3E">
        <w:t xml:space="preserve"> att staten kan träda in i köparens ställe och köpa fastigheten. Att inte utreda kommunal förköpsrätt är mycket olyckligt, men utredningen om statlig förköps</w:t>
      </w:r>
      <w:r w:rsidR="006E5BD2">
        <w:softHyphen/>
      </w:r>
      <w:r w:rsidR="00A66A3E">
        <w:t>rätt är i full gång och kan med ändrade direktiv användas här.</w:t>
      </w:r>
    </w:p>
    <w:p xmlns:w14="http://schemas.microsoft.com/office/word/2010/wordml" w:rsidR="00A66A3E" w:rsidP="00571EAB" w:rsidRDefault="00A66A3E" w14:paraId="1DC6F2A2" w14:textId="5842D107">
      <w:r>
        <w:t>I Finland finns en statlig förköpsrätt som gäller om förvärvet av fastigheten behövs för att exempelvis säkerställa försvaret, gränsbevakningen eller den nationella säker</w:t>
      </w:r>
      <w:r w:rsidR="006E5BD2">
        <w:softHyphen/>
      </w:r>
      <w:r>
        <w:t xml:space="preserve">heten. I totalförsvaret måste fastigheter för skola, vård och omsorg samt rättsvårdande myndigheter bedömas ingå. </w:t>
      </w:r>
    </w:p>
    <w:p xmlns:w14="http://schemas.microsoft.com/office/word/2010/wordml" w:rsidR="00A66A3E" w:rsidP="00571EAB" w:rsidRDefault="00A66A3E" w14:paraId="46E995BD" w14:textId="4198D8B7">
      <w:r>
        <w:t>Staten behöver nu agera. Men den bör inte gå in på fastighetsmarknaden som budgivare på SBB:s fastigheter. Det skulle bara trissa upp priset och i praktiken rädda SBB:s ägare från krisen. De som vill att staten köper ut bolaget från börsen till dagens kurs missar hur ett utköp fungerar. Det innebär en förhandling med huvudägarna och det finns ingen automatik i att företagets pris blir börskursen.</w:t>
      </w:r>
    </w:p>
    <w:p xmlns:w14="http://schemas.microsoft.com/office/word/2010/wordml" w:rsidR="00A66A3E" w:rsidP="00571EAB" w:rsidRDefault="00A66A3E" w14:paraId="06F0B2BD" w14:textId="7C860918">
      <w:r>
        <w:t xml:space="preserve">Med en förköpsrätt kommer fastigheterna att säljas till det värde marknaden anser att de har och staten kan då </w:t>
      </w:r>
      <w:r w:rsidRPr="001A56AF" w:rsidR="001A56AF">
        <w:t xml:space="preserve">få företräde till </w:t>
      </w:r>
      <w:r>
        <w:t>fastigheterna till ett rättvist marknadspris. Ägarnas framtid och eventuella konkurs bestäms då av marknaden.</w:t>
      </w:r>
    </w:p>
    <w:p xmlns:w14="http://schemas.microsoft.com/office/word/2010/wordml" w:rsidR="00A66A3E" w:rsidP="00571EAB" w:rsidRDefault="00571EAB" w14:paraId="5B05A01A" w14:textId="0F29071D">
      <w:r>
        <w:t xml:space="preserve">Vänsterpartiet anser att </w:t>
      </w:r>
      <w:r w:rsidR="00A66A3E">
        <w:t xml:space="preserve">regeringen </w:t>
      </w:r>
      <w:r>
        <w:t xml:space="preserve">bör </w:t>
      </w:r>
      <w:r w:rsidR="00A66A3E">
        <w:t xml:space="preserve">ge den sittande utredningen ett </w:t>
      </w:r>
      <w:r>
        <w:t>t</w:t>
      </w:r>
      <w:r w:rsidR="00A66A3E">
        <w:t>illäggs</w:t>
      </w:r>
      <w:r w:rsidR="006E5BD2">
        <w:softHyphen/>
      </w:r>
      <w:r w:rsidR="00A66A3E">
        <w:t>direktiv att snabbutreda en statlig förköpsrätt, som även gäller fastigheter som aktie</w:t>
      </w:r>
      <w:r w:rsidR="006E5BD2">
        <w:softHyphen/>
      </w:r>
      <w:r w:rsidR="00A66A3E">
        <w:t xml:space="preserve">bolag äger och som är applicerbar på fallet SBB. </w:t>
      </w:r>
    </w:p>
    <w:p xmlns:w14="http://schemas.microsoft.com/office/word/2010/wordml" w:rsidR="00BB6339" w:rsidP="00A71075" w:rsidRDefault="00571EAB" w14:paraId="229D89AF" w14:textId="3DE19657">
      <w:r>
        <w:t>Regeringen bör</w:t>
      </w:r>
      <w:r w:rsidR="00E27C1D">
        <w:t xml:space="preserve"> ge</w:t>
      </w:r>
      <w:r>
        <w:t xml:space="preserve"> </w:t>
      </w:r>
      <w:r w:rsidR="00FB728F">
        <w:t>u</w:t>
      </w:r>
      <w:r w:rsidRPr="00FB728F" w:rsidR="00FB728F">
        <w:t>tredningen om en ny förköpslag (Fi 2022:07)</w:t>
      </w:r>
      <w:r w:rsidR="00FB728F">
        <w:t xml:space="preserve"> </w:t>
      </w:r>
      <w:r>
        <w:t>ett tilläggsdirektiv att snabbutreda en statlig förköpsrätt, som även gäller fastigheter som aktiebolag äger. Detta bör riksdagen ställa sig bakom och ge regeringen till känna.</w:t>
      </w:r>
    </w:p>
    <w:sdt>
      <w:sdtPr>
        <w:alias w:val="CC_Underskrifter"/>
        <w:tag w:val="CC_Underskrifter"/>
        <w:id w:val="583496634"/>
        <w:lock w:val="sdtContentLocked"/>
        <w:placeholder>
          <w:docPart w:val="E190C682B4784A2A81F6D149A38D4D7B"/>
        </w:placeholder>
      </w:sdtPr>
      <w:sdtEndPr/>
      <w:sdtContent>
        <w:p xmlns:w14="http://schemas.microsoft.com/office/word/2010/wordml" w:rsidR="00AB2A2D" w:rsidP="00E647BC" w:rsidRDefault="00AB2A2D" w14:paraId="39439893" w14:textId="77777777"/>
        <w:p xmlns:w14="http://schemas.microsoft.com/office/word/2010/wordml" w:rsidRPr="008E0FE2" w:rsidR="004801AC" w:rsidP="00E647BC" w:rsidRDefault="006E5BD2" w14:paraId="7507EDEE" w14:textId="4843656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
            </w:r>
          </w:p>
        </w:tc>
      </w:tr>
    </w:tbl>
    <w:p xmlns:w14="http://schemas.microsoft.com/office/word/2010/wordml" w:rsidR="00793CB9" w:rsidRDefault="00793CB9" w14:paraId="40D1C7F7" w14:textId="77777777"/>
    <w:sectPr w:rsidR="00793CB9"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572C" w14:textId="77777777" w:rsidR="00A66A3E" w:rsidRDefault="00A66A3E" w:rsidP="000C1CAD">
      <w:pPr>
        <w:spacing w:line="240" w:lineRule="auto"/>
      </w:pPr>
      <w:r>
        <w:separator/>
      </w:r>
    </w:p>
  </w:endnote>
  <w:endnote w:type="continuationSeparator" w:id="0">
    <w:p w14:paraId="2758785A" w14:textId="77777777" w:rsidR="00A66A3E" w:rsidRDefault="00A66A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7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AC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619" w14:textId="09AC3786" w:rsidR="00262EA3" w:rsidRPr="00E647BC" w:rsidRDefault="00262EA3" w:rsidP="00E647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80C0" w14:textId="77777777" w:rsidR="00A66A3E" w:rsidRDefault="00A66A3E" w:rsidP="000C1CAD">
      <w:pPr>
        <w:spacing w:line="240" w:lineRule="auto"/>
      </w:pPr>
      <w:r>
        <w:separator/>
      </w:r>
    </w:p>
  </w:footnote>
  <w:footnote w:type="continuationSeparator" w:id="0">
    <w:p w14:paraId="0C46F08F" w14:textId="77777777" w:rsidR="00A66A3E" w:rsidRDefault="00A66A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6530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5F0EB" wp14:anchorId="65C59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5BD2" w14:paraId="198C320B" w14:textId="1A64CAD1">
                          <w:pPr>
                            <w:jc w:val="right"/>
                          </w:pPr>
                          <w:sdt>
                            <w:sdtPr>
                              <w:alias w:val="CC_Noformat_Partikod"/>
                              <w:tag w:val="CC_Noformat_Partikod"/>
                              <w:id w:val="-53464382"/>
                              <w:text/>
                            </w:sdtPr>
                            <w:sdtEndPr/>
                            <w:sdtContent>
                              <w:r w:rsidR="00A66A3E">
                                <w:t>V</w:t>
                              </w:r>
                            </w:sdtContent>
                          </w:sdt>
                          <w:sdt>
                            <w:sdtPr>
                              <w:alias w:val="CC_Noformat_Partinummer"/>
                              <w:tag w:val="CC_Noformat_Partinummer"/>
                              <w:id w:val="-1709555926"/>
                              <w:text/>
                            </w:sdtPr>
                            <w:sdtEndPr/>
                            <w:sdtContent>
                              <w:r w:rsidR="00AB2A2D">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595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5BD2" w14:paraId="198C320B" w14:textId="1A64CAD1">
                    <w:pPr>
                      <w:jc w:val="right"/>
                    </w:pPr>
                    <w:sdt>
                      <w:sdtPr>
                        <w:alias w:val="CC_Noformat_Partikod"/>
                        <w:tag w:val="CC_Noformat_Partikod"/>
                        <w:id w:val="-53464382"/>
                        <w:text/>
                      </w:sdtPr>
                      <w:sdtEndPr/>
                      <w:sdtContent>
                        <w:r w:rsidR="00A66A3E">
                          <w:t>V</w:t>
                        </w:r>
                      </w:sdtContent>
                    </w:sdt>
                    <w:sdt>
                      <w:sdtPr>
                        <w:alias w:val="CC_Noformat_Partinummer"/>
                        <w:tag w:val="CC_Noformat_Partinummer"/>
                        <w:id w:val="-1709555926"/>
                        <w:text/>
                      </w:sdtPr>
                      <w:sdtEndPr/>
                      <w:sdtContent>
                        <w:r w:rsidR="00AB2A2D">
                          <w:t>049</w:t>
                        </w:r>
                      </w:sdtContent>
                    </w:sdt>
                  </w:p>
                </w:txbxContent>
              </v:textbox>
              <w10:wrap anchorx="page"/>
            </v:shape>
          </w:pict>
        </mc:Fallback>
      </mc:AlternateContent>
    </w:r>
  </w:p>
  <w:p w:rsidRPr="00293C4F" w:rsidR="00262EA3" w:rsidP="00776B74" w:rsidRDefault="00262EA3" w14:paraId="5A106E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63EA7C" w14:textId="77777777">
    <w:pPr>
      <w:jc w:val="right"/>
    </w:pPr>
  </w:p>
  <w:p w:rsidR="00262EA3" w:rsidP="00776B74" w:rsidRDefault="00262EA3" w14:paraId="5B2785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5BD2" w14:paraId="0F6CEC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E5EEA" wp14:anchorId="612845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5BD2" w14:paraId="60BC76A7" w14:textId="5F4FBBB8">
    <w:pPr>
      <w:pStyle w:val="FSHNormal"/>
      <w:spacing w:before="40"/>
    </w:pPr>
    <w:sdt>
      <w:sdtPr>
        <w:alias w:val="CC_Noformat_Motionstyp"/>
        <w:tag w:val="CC_Noformat_Motionstyp"/>
        <w:id w:val="1162973129"/>
        <w:lock w:val="sdtContentLocked"/>
        <w15:appearance w15:val="hidden"/>
        <w:text/>
      </w:sdtPr>
      <w:sdtEndPr/>
      <w:sdtContent>
        <w:r w:rsidR="00E647BC">
          <w:t>Partimotion</w:t>
        </w:r>
      </w:sdtContent>
    </w:sdt>
    <w:r w:rsidR="00821B36">
      <w:t xml:space="preserve"> </w:t>
    </w:r>
    <w:sdt>
      <w:sdtPr>
        <w:alias w:val="CC_Noformat_Partikod"/>
        <w:tag w:val="CC_Noformat_Partikod"/>
        <w:id w:val="1471015553"/>
        <w:lock w:val="contentLocked"/>
        <w:text/>
      </w:sdtPr>
      <w:sdtEndPr/>
      <w:sdtContent>
        <w:r w:rsidR="00A66A3E">
          <w:t>V</w:t>
        </w:r>
      </w:sdtContent>
    </w:sdt>
    <w:sdt>
      <w:sdtPr>
        <w:alias w:val="CC_Noformat_Partinummer"/>
        <w:tag w:val="CC_Noformat_Partinummer"/>
        <w:id w:val="-2014525982"/>
        <w:lock w:val="contentLocked"/>
        <w:text/>
      </w:sdtPr>
      <w:sdtEndPr/>
      <w:sdtContent>
        <w:r w:rsidR="00AB2A2D">
          <w:t>049</w:t>
        </w:r>
      </w:sdtContent>
    </w:sdt>
  </w:p>
  <w:p w:rsidRPr="008227B3" w:rsidR="00262EA3" w:rsidP="008227B3" w:rsidRDefault="006E5BD2" w14:paraId="3920C7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5BD2" w14:paraId="399DC2DD" w14:textId="561660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7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7BC">
          <w:t>:2405</w:t>
        </w:r>
      </w:sdtContent>
    </w:sdt>
  </w:p>
  <w:p w:rsidR="00262EA3" w:rsidP="00E03A3D" w:rsidRDefault="006E5BD2" w14:paraId="74496562" w14:textId="49BF705E">
    <w:pPr>
      <w:pStyle w:val="Motionr"/>
    </w:pPr>
    <w:sdt>
      <w:sdtPr>
        <w:alias w:val="CC_Noformat_Avtext"/>
        <w:tag w:val="CC_Noformat_Avtext"/>
        <w:id w:val="-2020768203"/>
        <w:lock w:val="sdtContentLocked"/>
        <w15:appearance w15:val="hidden"/>
        <w:text/>
      </w:sdtPr>
      <w:sdtEndPr/>
      <w:sdtContent>
        <w:r w:rsidR="00E647BC">
          <w:t>av Nooshi Dadgostar m.fl. (V)</w:t>
        </w:r>
      </w:sdtContent>
    </w:sdt>
  </w:p>
  <w:sdt>
    <w:sdtPr>
      <w:alias w:val="CC_Noformat_Rubtext"/>
      <w:tag w:val="CC_Noformat_Rubtext"/>
      <w:id w:val="-218060500"/>
      <w:lock w:val="sdtLocked"/>
      <w:text/>
    </w:sdtPr>
    <w:sdtEndPr/>
    <w:sdtContent>
      <w:p w:rsidR="00262EA3" w:rsidP="00283E0F" w:rsidRDefault="002B1C26" w14:paraId="3EC35D48" w14:textId="65C5DDD3">
        <w:pPr>
          <w:pStyle w:val="FSHRub2"/>
        </w:pPr>
        <w:r>
          <w:t>Snabbutredning av statlig förköpsrätt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rsidR="00262EA3" w:rsidP="00283E0F" w:rsidRDefault="00262EA3" w14:paraId="67DE76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66A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8FC"/>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E1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AF"/>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C16"/>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8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26"/>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2C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A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018"/>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A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D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B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A3E"/>
    <w:rsid w:val="00A66FB9"/>
    <w:rsid w:val="00A673F8"/>
    <w:rsid w:val="00A702AA"/>
    <w:rsid w:val="00A7061D"/>
    <w:rsid w:val="00A70D64"/>
    <w:rsid w:val="00A7107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2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9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0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9F"/>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1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B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8F"/>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A0F66"/>
  <w15:chartTrackingRefBased/>
  <w15:docId w15:val="{0A6AB16C-7479-4127-9CA8-8FF4D5FA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35A9D46CC4E449882BAC6DA2A35F8"/>
        <w:category>
          <w:name w:val="Allmänt"/>
          <w:gallery w:val="placeholder"/>
        </w:category>
        <w:types>
          <w:type w:val="bbPlcHdr"/>
        </w:types>
        <w:behaviors>
          <w:behavior w:val="content"/>
        </w:behaviors>
        <w:guid w:val="{A1473F36-7F27-4E65-A83C-FCAA0B3982B7}"/>
      </w:docPartPr>
      <w:docPartBody>
        <w:p w:rsidR="001B2ED1" w:rsidRDefault="001B2ED1">
          <w:pPr>
            <w:pStyle w:val="B2435A9D46CC4E449882BAC6DA2A35F8"/>
          </w:pPr>
          <w:r w:rsidRPr="005A0A93">
            <w:rPr>
              <w:rStyle w:val="Platshllartext"/>
            </w:rPr>
            <w:t>Förslag till riksdagsbeslut</w:t>
          </w:r>
        </w:p>
      </w:docPartBody>
    </w:docPart>
    <w:docPart>
      <w:docPartPr>
        <w:name w:val="4C101FA57AC84205A0823F09B35D5F21"/>
        <w:category>
          <w:name w:val="Allmänt"/>
          <w:gallery w:val="placeholder"/>
        </w:category>
        <w:types>
          <w:type w:val="bbPlcHdr"/>
        </w:types>
        <w:behaviors>
          <w:behavior w:val="content"/>
        </w:behaviors>
        <w:guid w:val="{8779369F-AB78-4F05-92D2-6F11FC453BCF}"/>
      </w:docPartPr>
      <w:docPartBody>
        <w:p w:rsidR="001B2ED1" w:rsidRDefault="001B2ED1">
          <w:pPr>
            <w:pStyle w:val="4C101FA57AC84205A0823F09B35D5F21"/>
          </w:pPr>
          <w:r w:rsidRPr="005A0A93">
            <w:rPr>
              <w:rStyle w:val="Platshllartext"/>
            </w:rPr>
            <w:t>Motivering</w:t>
          </w:r>
        </w:p>
      </w:docPartBody>
    </w:docPart>
    <w:docPart>
      <w:docPartPr>
        <w:name w:val="E190C682B4784A2A81F6D149A38D4D7B"/>
        <w:category>
          <w:name w:val="Allmänt"/>
          <w:gallery w:val="placeholder"/>
        </w:category>
        <w:types>
          <w:type w:val="bbPlcHdr"/>
        </w:types>
        <w:behaviors>
          <w:behavior w:val="content"/>
        </w:behaviors>
        <w:guid w:val="{EE4F1E39-9710-412A-A9DB-0CB55FC4E4C8}"/>
      </w:docPartPr>
      <w:docPartBody>
        <w:p w:rsidR="00D74C38" w:rsidRDefault="00D74C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D1"/>
    <w:rsid w:val="001B2ED1"/>
    <w:rsid w:val="00D74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35A9D46CC4E449882BAC6DA2A35F8">
    <w:name w:val="B2435A9D46CC4E449882BAC6DA2A35F8"/>
  </w:style>
  <w:style w:type="paragraph" w:customStyle="1" w:styleId="4C101FA57AC84205A0823F09B35D5F21">
    <w:name w:val="4C101FA57AC84205A0823F09B35D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4E61C-2323-4A0F-8E3A-925780E7930D}"/>
</file>

<file path=customXml/itemProps2.xml><?xml version="1.0" encoding="utf-8"?>
<ds:datastoreItem xmlns:ds="http://schemas.openxmlformats.org/officeDocument/2006/customXml" ds:itemID="{A2B5DDEC-5900-4D75-AD41-E6F402D5D98D}"/>
</file>

<file path=customXml/itemProps3.xml><?xml version="1.0" encoding="utf-8"?>
<ds:datastoreItem xmlns:ds="http://schemas.openxmlformats.org/officeDocument/2006/customXml" ds:itemID="{3E13BC20-5677-4EA5-90B6-53686339F5D3}"/>
</file>

<file path=docProps/app.xml><?xml version="1.0" encoding="utf-8"?>
<Properties xmlns="http://schemas.openxmlformats.org/officeDocument/2006/extended-properties" xmlns:vt="http://schemas.openxmlformats.org/officeDocument/2006/docPropsVTypes">
  <Template>Normal</Template>
  <TotalTime>12</TotalTime>
  <Pages>2</Pages>
  <Words>625</Words>
  <Characters>3518</Characters>
  <Application>Microsoft Office Word</Application>
  <DocSecurity>0</DocSecurity>
  <Lines>66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V049 Snabbutred statlig förköpsrätt  väckt enligt 9 kap  15   riksdagsordningen med anledning av en händelse av större vikt</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