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B13B422A49AB478097410DD74691A94C"/>
        </w:placeholder>
        <w:text/>
      </w:sdtPr>
      <w:sdtEndPr/>
      <w:sdtContent>
        <w:p w:rsidRPr="009B062B" w:rsidR="00AF30DD" w:rsidP="00DA28CE" w:rsidRDefault="00AF30DD" w14:paraId="5189DB8B" w14:textId="77777777">
          <w:pPr>
            <w:pStyle w:val="Rubrik1"/>
            <w:spacing w:after="300"/>
          </w:pPr>
          <w:r w:rsidRPr="009B062B">
            <w:t>Förslag till riksdagsbeslut</w:t>
          </w:r>
        </w:p>
      </w:sdtContent>
    </w:sdt>
    <w:sdt>
      <w:sdtPr>
        <w:alias w:val="Yrkande 1"/>
        <w:tag w:val="ba2532ea-7882-409f-a88b-373e1ec9c421"/>
        <w:id w:val="-1639797496"/>
        <w:lock w:val="sdtLocked"/>
      </w:sdtPr>
      <w:sdtEndPr/>
      <w:sdtContent>
        <w:p w:rsidR="009D353B" w:rsidRDefault="00CF4CAF" w14:paraId="5189DB8C" w14:textId="77777777">
          <w:pPr>
            <w:pStyle w:val="Frslagstext"/>
            <w:numPr>
              <w:ilvl w:val="0"/>
              <w:numId w:val="0"/>
            </w:numPr>
          </w:pPr>
          <w:r>
            <w:t>Riksdagen ställer sig bakom det som anförs i motionen om att närmare granska behovet av en gemensam Östersjöförvaltning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757632A17274771A394D137A1CF0400"/>
        </w:placeholder>
        <w:text/>
      </w:sdtPr>
      <w:sdtEndPr/>
      <w:sdtContent>
        <w:p w:rsidRPr="009B062B" w:rsidR="006D79C9" w:rsidP="00333E95" w:rsidRDefault="006D79C9" w14:paraId="5189DB8D" w14:textId="77777777">
          <w:pPr>
            <w:pStyle w:val="Rubrik1"/>
          </w:pPr>
          <w:r>
            <w:t>Motivering</w:t>
          </w:r>
        </w:p>
      </w:sdtContent>
    </w:sdt>
    <w:p w:rsidRPr="00117144" w:rsidR="00117144" w:rsidP="00117144" w:rsidRDefault="00117144" w14:paraId="5189DB8E" w14:textId="13775801">
      <w:pPr>
        <w:pStyle w:val="Normalutanindragellerluft"/>
      </w:pPr>
      <w:r w:rsidRPr="00117144">
        <w:t>Redan år 2008 rapporterade Världsnaturfonden (WWF) att sju av de tio största döda bottnarna i världshaven finns i Östersjön. Detta baseras på forskningsdata från World Resources Institute (WRI). De döda bottnarna täcker i</w:t>
      </w:r>
      <w:r w:rsidR="00EC2175">
        <w:t xml:space="preserve"> </w:t>
      </w:r>
      <w:r w:rsidRPr="00117144">
        <w:t>dag områden som är nära dubbelt så stora som hela Danmark.</w:t>
      </w:r>
    </w:p>
    <w:p w:rsidRPr="00117144" w:rsidR="00117144" w:rsidP="00117144" w:rsidRDefault="00117144" w14:paraId="5189DB8F" w14:textId="7EF62959">
      <w:r w:rsidRPr="00117144">
        <w:t xml:space="preserve">Situationen är mycket allvarlig, och de utbredda miljöhoten i Östersjön är </w:t>
      </w:r>
      <w:r w:rsidR="00EC2175">
        <w:t xml:space="preserve">en </w:t>
      </w:r>
      <w:r w:rsidRPr="00117144">
        <w:t>angelägenhet för alla länder som delar kustremsa till samma hav. Det är ett sedan länge fastslaget faktum att det råder en massiv syrebrist i Östersjön</w:t>
      </w:r>
      <w:r w:rsidR="006A3F46">
        <w:t xml:space="preserve"> </w:t>
      </w:r>
      <w:r w:rsidR="00EC2175">
        <w:t>–</w:t>
      </w:r>
      <w:r w:rsidRPr="00117144">
        <w:t xml:space="preserve"> större än på 50 år. Det får allvarliga följder. Dels ökar övergödningen och algblomningen i Östersjön, dels får det stora konsekvenser för till exempel torskbeståndet. Andra bidragande orsaker till Östersjöns är återkommande utsläpp av miljöfarliga ämnen, överfiske, brist på inflöde av saltvatten och en överhängande risk för allvarliga fartygsolyckor. Många av dessa problem kräver åtgärder på land. 80</w:t>
      </w:r>
      <w:r w:rsidR="00EC2175">
        <w:t> </w:t>
      </w:r>
      <w:r w:rsidRPr="00117144">
        <w:t>% av alla föroreningar som rinner ut i Östersjön kommer från vattendrag i de nio länder som angränsar till vårt gemensamma innanhav.</w:t>
      </w:r>
    </w:p>
    <w:p w:rsidRPr="00117144" w:rsidR="00117144" w:rsidP="00117144" w:rsidRDefault="00117144" w14:paraId="5189DB90" w14:textId="77777777">
      <w:r w:rsidRPr="00117144">
        <w:t xml:space="preserve">Trots det alarmerande tillståndet i Östersjön rymmer vårt innanhav ett unikt ekosystem med ett rikt djur- och växtliv. Förutsättningarna för att rädda Östersjön är </w:t>
      </w:r>
      <w:r w:rsidRPr="00117144">
        <w:lastRenderedPageBreak/>
        <w:t>mycket goda, men det ter sig alltmer uppenbart att Östersjön är i kraftig obalans. De närmaste åren kommer att bli avgörande för Östersjöns framtid.</w:t>
      </w:r>
    </w:p>
    <w:p w:rsidRPr="00117144" w:rsidR="00117144" w:rsidP="00117144" w:rsidRDefault="00117144" w14:paraId="5189DB91" w14:textId="449D3AEF">
      <w:r w:rsidRPr="00117144">
        <w:t>Miljöproblemen är i allra högsta grad gränsöverskridande. Detta ställer höga krav på ett gemensamt ansvarstagande och agerande från länderna runt Östersjön för att hitta gemensamma och konsekventa lösningar för att värna ekosystemet i vårt gemensamma hav.</w:t>
      </w:r>
    </w:p>
    <w:p w:rsidRPr="00117144" w:rsidR="0061105D" w:rsidP="00117144" w:rsidRDefault="0061105D" w14:paraId="5189DB92" w14:textId="6E51859B">
      <w:r w:rsidRPr="0061105D">
        <w:t>Väl medveten om existerande samarbeten och beslut inom bland annat H</w:t>
      </w:r>
      <w:r w:rsidR="00EC2175">
        <w:t>elcom</w:t>
      </w:r>
      <w:r w:rsidRPr="0061105D">
        <w:t>, CBSS, BSPC till exempel Baltic 2030 Action Plan, bör regeringen fortsatt vara pådrivande i att utveckla och utöka förvaltningssamarbetet mellan alla länder och regioner kring Östersjön.</w:t>
      </w:r>
    </w:p>
    <w:sdt>
      <w:sdtPr>
        <w:alias w:val="CC_Underskrifter"/>
        <w:tag w:val="CC_Underskrifter"/>
        <w:id w:val="583496634"/>
        <w:lock w:val="sdtContentLocked"/>
        <w:placeholder>
          <w:docPart w:val="4C11E314B7B2441CBABEFED35C808541"/>
        </w:placeholder>
      </w:sdtPr>
      <w:sdtEndPr/>
      <w:sdtContent>
        <w:p w:rsidR="006A3F46" w:rsidP="006A3F46" w:rsidRDefault="006A3F46" w14:paraId="5189DB93" w14:textId="77777777"/>
        <w:p w:rsidRPr="008E0FE2" w:rsidR="004801AC" w:rsidP="006A3F46" w:rsidRDefault="00625398" w14:paraId="5189DB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r>
        <w:trPr>
          <w:cantSplit/>
        </w:trPr>
        <w:tc>
          <w:tcPr>
            <w:tcW w:w="50" w:type="pct"/>
            <w:vAlign w:val="bottom"/>
          </w:tcPr>
          <w:p>
            <w:pPr>
              <w:pStyle w:val="Underskrifter"/>
              <w:spacing w:after="0"/>
            </w:pPr>
            <w:r>
              <w:t>Laila Naraghi (S)</w:t>
            </w:r>
          </w:p>
        </w:tc>
        <w:tc>
          <w:tcPr>
            <w:tcW w:w="50" w:type="pct"/>
            <w:vAlign w:val="bottom"/>
          </w:tcPr>
          <w:p>
            <w:pPr>
              <w:pStyle w:val="Underskrifter"/>
              <w:spacing w:after="0"/>
            </w:pPr>
            <w:r>
              <w:t>Markus Selin (S)</w:t>
            </w:r>
          </w:p>
        </w:tc>
      </w:tr>
    </w:tbl>
    <w:p w:rsidR="007712F8" w:rsidRDefault="007712F8" w14:paraId="5189DB9B" w14:textId="77777777"/>
    <w:sectPr w:rsidR="007712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9DB9D" w14:textId="77777777" w:rsidR="00117144" w:rsidRDefault="00117144" w:rsidP="000C1CAD">
      <w:pPr>
        <w:spacing w:line="240" w:lineRule="auto"/>
      </w:pPr>
      <w:r>
        <w:separator/>
      </w:r>
    </w:p>
  </w:endnote>
  <w:endnote w:type="continuationSeparator" w:id="0">
    <w:p w14:paraId="5189DB9E" w14:textId="77777777" w:rsidR="00117144" w:rsidRDefault="001171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9DB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9DB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3F4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9DBAC" w14:textId="77777777" w:rsidR="00262EA3" w:rsidRPr="006A3F46" w:rsidRDefault="00262EA3" w:rsidP="006A3F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9DB9B" w14:textId="77777777" w:rsidR="00117144" w:rsidRDefault="00117144" w:rsidP="000C1CAD">
      <w:pPr>
        <w:spacing w:line="240" w:lineRule="auto"/>
      </w:pPr>
      <w:r>
        <w:separator/>
      </w:r>
    </w:p>
  </w:footnote>
  <w:footnote w:type="continuationSeparator" w:id="0">
    <w:p w14:paraId="5189DB9C" w14:textId="77777777" w:rsidR="00117144" w:rsidRDefault="001171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89DB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89DBAE" wp14:anchorId="5189DB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5398" w14:paraId="5189DBB1" w14:textId="77777777">
                          <w:pPr>
                            <w:jc w:val="right"/>
                          </w:pPr>
                          <w:sdt>
                            <w:sdtPr>
                              <w:alias w:val="CC_Noformat_Partikod"/>
                              <w:tag w:val="CC_Noformat_Partikod"/>
                              <w:id w:val="-53464382"/>
                              <w:placeholder>
                                <w:docPart w:val="7B7C58E900AA49D58E939342B32D1E8D"/>
                              </w:placeholder>
                              <w:text/>
                            </w:sdtPr>
                            <w:sdtEndPr/>
                            <w:sdtContent>
                              <w:r w:rsidR="00117144">
                                <w:t>S</w:t>
                              </w:r>
                            </w:sdtContent>
                          </w:sdt>
                          <w:sdt>
                            <w:sdtPr>
                              <w:alias w:val="CC_Noformat_Partinummer"/>
                              <w:tag w:val="CC_Noformat_Partinummer"/>
                              <w:id w:val="-1709555926"/>
                              <w:placeholder>
                                <w:docPart w:val="CBD77E7E95F84224A53B34687AFE7389"/>
                              </w:placeholder>
                              <w:text/>
                            </w:sdtPr>
                            <w:sdtEndPr/>
                            <w:sdtContent>
                              <w:r w:rsidR="00117144">
                                <w:t>1596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89DB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5398" w14:paraId="5189DBB1" w14:textId="77777777">
                    <w:pPr>
                      <w:jc w:val="right"/>
                    </w:pPr>
                    <w:sdt>
                      <w:sdtPr>
                        <w:alias w:val="CC_Noformat_Partikod"/>
                        <w:tag w:val="CC_Noformat_Partikod"/>
                        <w:id w:val="-53464382"/>
                        <w:placeholder>
                          <w:docPart w:val="7B7C58E900AA49D58E939342B32D1E8D"/>
                        </w:placeholder>
                        <w:text/>
                      </w:sdtPr>
                      <w:sdtEndPr/>
                      <w:sdtContent>
                        <w:r w:rsidR="00117144">
                          <w:t>S</w:t>
                        </w:r>
                      </w:sdtContent>
                    </w:sdt>
                    <w:sdt>
                      <w:sdtPr>
                        <w:alias w:val="CC_Noformat_Partinummer"/>
                        <w:tag w:val="CC_Noformat_Partinummer"/>
                        <w:id w:val="-1709555926"/>
                        <w:placeholder>
                          <w:docPart w:val="CBD77E7E95F84224A53B34687AFE7389"/>
                        </w:placeholder>
                        <w:text/>
                      </w:sdtPr>
                      <w:sdtEndPr/>
                      <w:sdtContent>
                        <w:r w:rsidR="00117144">
                          <w:t>1596</w:t>
                        </w:r>
                      </w:sdtContent>
                    </w:sdt>
                  </w:p>
                </w:txbxContent>
              </v:textbox>
              <w10:wrap anchorx="page"/>
            </v:shape>
          </w:pict>
        </mc:Fallback>
      </mc:AlternateContent>
    </w:r>
  </w:p>
  <w:p w:rsidRPr="00293C4F" w:rsidR="00262EA3" w:rsidP="00776B74" w:rsidRDefault="00262EA3" w14:paraId="5189DB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89DBA1" w14:textId="77777777">
    <w:pPr>
      <w:jc w:val="right"/>
    </w:pPr>
  </w:p>
  <w:p w:rsidR="00262EA3" w:rsidP="00776B74" w:rsidRDefault="00262EA3" w14:paraId="5189DB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25398" w14:paraId="5189DB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89DBB0" wp14:anchorId="5189DB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5398" w14:paraId="5189DB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17144">
          <w:t>S</w:t>
        </w:r>
      </w:sdtContent>
    </w:sdt>
    <w:sdt>
      <w:sdtPr>
        <w:alias w:val="CC_Noformat_Partinummer"/>
        <w:tag w:val="CC_Noformat_Partinummer"/>
        <w:id w:val="-2014525982"/>
        <w:text/>
      </w:sdtPr>
      <w:sdtEndPr/>
      <w:sdtContent>
        <w:r w:rsidR="00117144">
          <w:t>1596</w:t>
        </w:r>
      </w:sdtContent>
    </w:sdt>
  </w:p>
  <w:p w:rsidRPr="008227B3" w:rsidR="00262EA3" w:rsidP="008227B3" w:rsidRDefault="00625398" w14:paraId="5189DB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5398" w14:paraId="5189DB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:1382</w:t>
        </w:r>
      </w:sdtContent>
    </w:sdt>
  </w:p>
  <w:p w:rsidR="00262EA3" w:rsidP="00E03A3D" w:rsidRDefault="00625398" w14:paraId="5189DBA9" w14:textId="77777777">
    <w:pPr>
      <w:pStyle w:val="Motionr"/>
    </w:pPr>
    <w:sdt>
      <w:sdtPr>
        <w:alias w:val="CC_Noformat_Avtext"/>
        <w:tag w:val="CC_Noformat_Avtext"/>
        <w:id w:val="-2020768203"/>
        <w:lock w:val="sdtContentLocked"/>
        <w15:appearance w15:val="hidden"/>
        <w:text/>
      </w:sdtPr>
      <w:sdtEndPr/>
      <w:sdtContent>
        <w:r>
          <w:t>av Hanna Westerén m.fl. (S)</w:t>
        </w:r>
      </w:sdtContent>
    </w:sdt>
  </w:p>
  <w:sdt>
    <w:sdtPr>
      <w:alias w:val="CC_Noformat_Rubtext"/>
      <w:tag w:val="CC_Noformat_Rubtext"/>
      <w:id w:val="-218060500"/>
      <w:lock w:val="sdtLocked"/>
      <w:text/>
    </w:sdtPr>
    <w:sdtEndPr/>
    <w:sdtContent>
      <w:p w:rsidR="00262EA3" w:rsidP="00283E0F" w:rsidRDefault="00117144" w14:paraId="5189DBAA" w14:textId="77777777">
        <w:pPr>
          <w:pStyle w:val="FSHRub2"/>
        </w:pPr>
        <w:r>
          <w:t>Gemensam Östersjöförvaltning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189DB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171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05B"/>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144"/>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FD8"/>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17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05D"/>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398"/>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F46"/>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2F8"/>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53B"/>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CAF"/>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175"/>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BF"/>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89DB8A"/>
  <w15:chartTrackingRefBased/>
  <w15:docId w15:val="{98B9B6D9-C2EA-47F9-A0EB-4A9AA75F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3B422A49AB478097410DD74691A94C"/>
        <w:category>
          <w:name w:val="Allmänt"/>
          <w:gallery w:val="placeholder"/>
        </w:category>
        <w:types>
          <w:type w:val="bbPlcHdr"/>
        </w:types>
        <w:behaviors>
          <w:behavior w:val="content"/>
        </w:behaviors>
        <w:guid w:val="{6304A838-B150-494C-ACA4-A95D0CBDB816}"/>
      </w:docPartPr>
      <w:docPartBody>
        <w:p w:rsidR="0061041C" w:rsidRDefault="0061041C">
          <w:pPr>
            <w:pStyle w:val="B13B422A49AB478097410DD74691A94C"/>
          </w:pPr>
          <w:r w:rsidRPr="005A0A93">
            <w:rPr>
              <w:rStyle w:val="Platshllartext"/>
            </w:rPr>
            <w:t>Förslag till riksdagsbeslut</w:t>
          </w:r>
        </w:p>
      </w:docPartBody>
    </w:docPart>
    <w:docPart>
      <w:docPartPr>
        <w:name w:val="6757632A17274771A394D137A1CF0400"/>
        <w:category>
          <w:name w:val="Allmänt"/>
          <w:gallery w:val="placeholder"/>
        </w:category>
        <w:types>
          <w:type w:val="bbPlcHdr"/>
        </w:types>
        <w:behaviors>
          <w:behavior w:val="content"/>
        </w:behaviors>
        <w:guid w:val="{DDA9BB45-6557-47A5-96C2-86E84D6CA894}"/>
      </w:docPartPr>
      <w:docPartBody>
        <w:p w:rsidR="0061041C" w:rsidRDefault="0061041C">
          <w:pPr>
            <w:pStyle w:val="6757632A17274771A394D137A1CF0400"/>
          </w:pPr>
          <w:r w:rsidRPr="005A0A93">
            <w:rPr>
              <w:rStyle w:val="Platshllartext"/>
            </w:rPr>
            <w:t>Motivering</w:t>
          </w:r>
        </w:p>
      </w:docPartBody>
    </w:docPart>
    <w:docPart>
      <w:docPartPr>
        <w:name w:val="7B7C58E900AA49D58E939342B32D1E8D"/>
        <w:category>
          <w:name w:val="Allmänt"/>
          <w:gallery w:val="placeholder"/>
        </w:category>
        <w:types>
          <w:type w:val="bbPlcHdr"/>
        </w:types>
        <w:behaviors>
          <w:behavior w:val="content"/>
        </w:behaviors>
        <w:guid w:val="{F142C658-D7A1-40CD-8920-100286E267B5}"/>
      </w:docPartPr>
      <w:docPartBody>
        <w:p w:rsidR="0061041C" w:rsidRDefault="0061041C">
          <w:pPr>
            <w:pStyle w:val="7B7C58E900AA49D58E939342B32D1E8D"/>
          </w:pPr>
          <w:r>
            <w:rPr>
              <w:rStyle w:val="Platshllartext"/>
            </w:rPr>
            <w:t xml:space="preserve"> </w:t>
          </w:r>
        </w:p>
      </w:docPartBody>
    </w:docPart>
    <w:docPart>
      <w:docPartPr>
        <w:name w:val="CBD77E7E95F84224A53B34687AFE7389"/>
        <w:category>
          <w:name w:val="Allmänt"/>
          <w:gallery w:val="placeholder"/>
        </w:category>
        <w:types>
          <w:type w:val="bbPlcHdr"/>
        </w:types>
        <w:behaviors>
          <w:behavior w:val="content"/>
        </w:behaviors>
        <w:guid w:val="{15911937-8B1A-423C-89BC-F9395B85B783}"/>
      </w:docPartPr>
      <w:docPartBody>
        <w:p w:rsidR="0061041C" w:rsidRDefault="0061041C">
          <w:pPr>
            <w:pStyle w:val="CBD77E7E95F84224A53B34687AFE7389"/>
          </w:pPr>
          <w:r>
            <w:t xml:space="preserve"> </w:t>
          </w:r>
        </w:p>
      </w:docPartBody>
    </w:docPart>
    <w:docPart>
      <w:docPartPr>
        <w:name w:val="4C11E314B7B2441CBABEFED35C808541"/>
        <w:category>
          <w:name w:val="Allmänt"/>
          <w:gallery w:val="placeholder"/>
        </w:category>
        <w:types>
          <w:type w:val="bbPlcHdr"/>
        </w:types>
        <w:behaviors>
          <w:behavior w:val="content"/>
        </w:behaviors>
        <w:guid w:val="{898FDA2F-E2F6-4B7E-AEDC-502593824C97}"/>
      </w:docPartPr>
      <w:docPartBody>
        <w:p w:rsidR="00FC3E4A" w:rsidRDefault="00FC3E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41C"/>
    <w:rsid w:val="0061041C"/>
    <w:rsid w:val="00FC3E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3B422A49AB478097410DD74691A94C">
    <w:name w:val="B13B422A49AB478097410DD74691A94C"/>
  </w:style>
  <w:style w:type="paragraph" w:customStyle="1" w:styleId="B7FFBE851D264CBD91D4975D0C9769A6">
    <w:name w:val="B7FFBE851D264CBD91D4975D0C9769A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8446C9918654DB9B09CD7C56AE8424B">
    <w:name w:val="18446C9918654DB9B09CD7C56AE8424B"/>
  </w:style>
  <w:style w:type="paragraph" w:customStyle="1" w:styleId="6757632A17274771A394D137A1CF0400">
    <w:name w:val="6757632A17274771A394D137A1CF0400"/>
  </w:style>
  <w:style w:type="paragraph" w:customStyle="1" w:styleId="44D01A941E7A45478FCB1F57F2591C8F">
    <w:name w:val="44D01A941E7A45478FCB1F57F2591C8F"/>
  </w:style>
  <w:style w:type="paragraph" w:customStyle="1" w:styleId="825A009DA68D4429B8BDB0EB8D32E083">
    <w:name w:val="825A009DA68D4429B8BDB0EB8D32E083"/>
  </w:style>
  <w:style w:type="paragraph" w:customStyle="1" w:styleId="7B7C58E900AA49D58E939342B32D1E8D">
    <w:name w:val="7B7C58E900AA49D58E939342B32D1E8D"/>
  </w:style>
  <w:style w:type="paragraph" w:customStyle="1" w:styleId="CBD77E7E95F84224A53B34687AFE7389">
    <w:name w:val="CBD77E7E95F84224A53B34687AFE73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01A955-56B4-43D7-B520-E946EE3EEC21}"/>
</file>

<file path=customXml/itemProps2.xml><?xml version="1.0" encoding="utf-8"?>
<ds:datastoreItem xmlns:ds="http://schemas.openxmlformats.org/officeDocument/2006/customXml" ds:itemID="{F16E3856-B276-4100-B131-617CFD40B454}"/>
</file>

<file path=customXml/itemProps3.xml><?xml version="1.0" encoding="utf-8"?>
<ds:datastoreItem xmlns:ds="http://schemas.openxmlformats.org/officeDocument/2006/customXml" ds:itemID="{227DC8EB-5DAC-41BD-89DC-AF6A53C60C94}"/>
</file>

<file path=docProps/app.xml><?xml version="1.0" encoding="utf-8"?>
<Properties xmlns="http://schemas.openxmlformats.org/officeDocument/2006/extended-properties" xmlns:vt="http://schemas.openxmlformats.org/officeDocument/2006/docPropsVTypes">
  <Template>Normal</Template>
  <TotalTime>7</TotalTime>
  <Pages>2</Pages>
  <Words>320</Words>
  <Characters>1827</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S1596 Gemensam Östersjöförvaltning</vt:lpstr>
      <vt:lpstr>
      </vt:lpstr>
    </vt:vector>
  </TitlesOfParts>
  <Company>Sveriges riksdag</Company>
  <LinksUpToDate>false</LinksUpToDate>
  <CharactersWithSpaces>2134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