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1EF2" w:rsidRPr="00374BAD" w:rsidRDefault="00A41EF2">
      <w:pPr>
        <w:pStyle w:val="Hemstlrubrik"/>
      </w:pPr>
      <w:r w:rsidRPr="00374BAD">
        <w:t>Förslag till riksdagsbeslut</w:t>
      </w:r>
    </w:p>
    <w:p w:rsidR="00A41EF2" w:rsidRPr="00374BAD" w:rsidRDefault="00A41EF2">
      <w:pPr>
        <w:pStyle w:val="Hemstlatt"/>
        <w:ind w:left="0"/>
      </w:pPr>
      <w:r w:rsidRPr="00374BAD">
        <w:t>Riksdagen tillkännager för regeringen som sin mening vad som anförs i motionen om auktorisation av den konsulentstödda familj</w:t>
      </w:r>
      <w:r w:rsidRPr="00374BAD">
        <w:t>e</w:t>
      </w:r>
      <w:r w:rsidRPr="00374BAD">
        <w:t>vården.</w:t>
      </w:r>
    </w:p>
    <w:p w:rsidR="00A41EF2" w:rsidRPr="00374BAD" w:rsidRDefault="00A41EF2">
      <w:pPr>
        <w:pStyle w:val="Rubrik1"/>
      </w:pPr>
      <w:r w:rsidRPr="00374BAD">
        <w:t>Motivering</w:t>
      </w:r>
    </w:p>
    <w:p w:rsidR="00A41EF2" w:rsidRPr="00374BAD" w:rsidRDefault="00A41EF2">
      <w:r w:rsidRPr="00374BAD">
        <w:t xml:space="preserve">Enligt socialtjänstlagen ska socialnämnden sörja för att den som behöver vårdas eller bo i annat hem än det egna tas emot i ett familjehem eller i ett hem för vård eller boende (HVB). </w:t>
      </w:r>
    </w:p>
    <w:p w:rsidR="00A41EF2" w:rsidRPr="00374BAD" w:rsidRDefault="00A41EF2">
      <w:pPr>
        <w:pStyle w:val="Normaltindrag"/>
      </w:pPr>
      <w:r w:rsidRPr="00374BAD">
        <w:t>Familjevård som behandlingsalternativ används idag för barn, ungdomar och vuxna med sociala eller psykiska problem. De tas om hand av och får en plats i en annan familj än sin ursprungsfamilj under en längre eller kortare tid. Socialnämnden i respektive kommun beslutar om placering, och familjehe</w:t>
      </w:r>
      <w:r w:rsidRPr="00374BAD">
        <w:t>m</w:t>
      </w:r>
      <w:r w:rsidRPr="00374BAD">
        <w:t>men handleds av kommunens tjänstemän.</w:t>
      </w:r>
    </w:p>
    <w:p w:rsidR="00A41EF2" w:rsidRPr="00374BAD" w:rsidRDefault="00A41EF2">
      <w:pPr>
        <w:pStyle w:val="Normaltindrag"/>
      </w:pPr>
      <w:r w:rsidRPr="00374BAD">
        <w:t>U</w:t>
      </w:r>
      <w:r w:rsidRPr="00374BAD">
        <w:rPr>
          <w:spacing w:val="-2"/>
        </w:rPr>
        <w:t>tredningen ”Det förstärkta familjehemmet” (Ds 1981:17) slog fast famil</w:t>
      </w:r>
      <w:r w:rsidRPr="00374BAD">
        <w:t>j</w:t>
      </w:r>
      <w:r w:rsidRPr="00374BAD">
        <w:t>e</w:t>
      </w:r>
      <w:r w:rsidRPr="00374BAD">
        <w:t>vårdens plats som en viktig vårdform och betonade samtidigt att familjerna måste få ett kontinuerligt professionellt stöd i sitt arbete. Utredningen för</w:t>
      </w:r>
      <w:r w:rsidRPr="00374BAD">
        <w:t>e</w:t>
      </w:r>
      <w:r w:rsidRPr="00374BAD">
        <w:t>slog utifrån detta en speciell organisationsform där familjehem sluter sig samman till en familjevårdsenhet med en professionell konsulent som sa</w:t>
      </w:r>
      <w:r w:rsidRPr="00374BAD">
        <w:t>m</w:t>
      </w:r>
      <w:r w:rsidRPr="00374BAD">
        <w:t>manhållande länk. Den konsulentstödda familjevården var därmed född.</w:t>
      </w:r>
    </w:p>
    <w:p w:rsidR="00A41EF2" w:rsidRPr="00374BAD" w:rsidRDefault="00A41EF2">
      <w:pPr>
        <w:pStyle w:val="Normaltindrag"/>
      </w:pPr>
      <w:r w:rsidRPr="00374BAD">
        <w:t>Den konsultstödda familjevården har med åren utvecklats till att inte e</w:t>
      </w:r>
      <w:r w:rsidRPr="00374BAD">
        <w:t>n</w:t>
      </w:r>
      <w:r w:rsidRPr="00374BAD">
        <w:t>bart omfatta rekrytering och förmedling av familjehem utan även i stor o</w:t>
      </w:r>
      <w:r w:rsidRPr="00374BAD">
        <w:t>m</w:t>
      </w:r>
      <w:r w:rsidRPr="00374BAD">
        <w:t>fattning ansvara för såväl utredning, vård som behandling. Konsulentens arbete innebär att professionellt stötta, handleda och utbilda lämpliga familj</w:t>
      </w:r>
      <w:r w:rsidRPr="00374BAD">
        <w:t>e</w:t>
      </w:r>
      <w:r w:rsidRPr="00374BAD">
        <w:t>hem. De specialiserade familjevårdskonsulenterna är ofta tillgängliga dygnet runt, och konsulentorganisationen är anpassad för att ge familjehemmen god service, handledning och utbildning.</w:t>
      </w:r>
    </w:p>
    <w:p w:rsidR="00A41EF2" w:rsidRPr="00374BAD" w:rsidRDefault="00A41EF2">
      <w:pPr>
        <w:pStyle w:val="Normaltindrag"/>
      </w:pPr>
      <w:r w:rsidRPr="00374BAD">
        <w:lastRenderedPageBreak/>
        <w:t>Eftersom den konsulentstödda familjevården arbetar – på uppdrag av soc</w:t>
      </w:r>
      <w:r w:rsidRPr="00374BAD">
        <w:t>i</w:t>
      </w:r>
      <w:r w:rsidRPr="00374BAD">
        <w:t xml:space="preserve">altjänsten/ kriminalvården – med kvalificerad behandling och rehabilitering av utsatta människor borde kraven på tillsyn, insyn, kvalitet och god etik vara höga. Trots detta finns det inga krav idag på någon form av tillstånd eller utbildningsnivå för att starta en konsulentstödd familjevårdsenhet. I dag finns den konsulentstödda familjevården i snart varje kommun i landet och det startar nya organisationer hela tiden. </w:t>
      </w:r>
    </w:p>
    <w:p w:rsidR="00A41EF2" w:rsidRPr="00374BAD" w:rsidRDefault="00A41EF2">
      <w:pPr>
        <w:pStyle w:val="Normaltindrag"/>
      </w:pPr>
      <w:r w:rsidRPr="00374BAD">
        <w:t>Idag råder brist på familjehem. Om vi ska lyckas rekrytera fler familjehem som lever up</w:t>
      </w:r>
      <w:r w:rsidRPr="00374BAD">
        <w:t xml:space="preserve">p till de krav som behövs för en framgångsrik familjevård, krävs att familjerna får det kvalificerade stöd och den handledning som krävs. </w:t>
      </w:r>
    </w:p>
    <w:p w:rsidR="00A41EF2" w:rsidRPr="00374BAD" w:rsidRDefault="00A41EF2">
      <w:pPr>
        <w:pStyle w:val="Normaltindrag"/>
      </w:pPr>
      <w:r w:rsidRPr="00374BAD">
        <w:t>Socialstyrelsen skärpte 2003 de yrkesmässiga kraven på föreståndare vid HVB-hem.</w:t>
      </w:r>
    </w:p>
    <w:p w:rsidR="00A41EF2" w:rsidRPr="00374BAD" w:rsidRDefault="00A41EF2">
      <w:pPr>
        <w:pStyle w:val="Normaltindrag"/>
      </w:pPr>
      <w:r w:rsidRPr="00374BAD">
        <w:t>För att säkerställa en hög kvalitet behöver samhället på samma sätt ställa krav på den konsultstödda familjevården (utbildningsnivå, antal familjer per konsulent, second opinion vid svåra bedömningar m.m.) – både avseende den enskilda konsulenten och på familjevårdsenheten, till exempel genom en auktorisation eller annan typ av tillståndsplikt. Detta bör riksdagen ge rege</w:t>
      </w:r>
      <w:r w:rsidRPr="00374BAD">
        <w:t>r</w:t>
      </w:r>
      <w:r w:rsidRPr="00374BAD">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4BAD">
        <w:trPr>
          <w:cantSplit/>
        </w:trPr>
        <w:tc>
          <w:tcPr>
            <w:tcW w:w="3046" w:type="dxa"/>
          </w:tcPr>
          <w:p w:rsidR="00A41EF2" w:rsidRPr="00374BAD" w:rsidRDefault="00A41EF2">
            <w:pPr>
              <w:pStyle w:val="UnderskriftDatum"/>
              <w:spacing w:before="240"/>
            </w:pPr>
            <w:r w:rsidRPr="00374BAD">
              <w:t>Stockholm den 3 oktober 2007</w:t>
            </w:r>
          </w:p>
        </w:tc>
        <w:tc>
          <w:tcPr>
            <w:tcW w:w="3047" w:type="dxa"/>
          </w:tcPr>
          <w:p w:rsidR="00A41EF2" w:rsidRPr="00374BAD" w:rsidRDefault="00A41EF2">
            <w:pPr>
              <w:pStyle w:val="Underskrifter"/>
              <w:spacing w:before="240"/>
            </w:pPr>
          </w:p>
        </w:tc>
      </w:tr>
      <w:tr w:rsidR="00000000" w:rsidRPr="00374BAD">
        <w:trPr>
          <w:cantSplit/>
        </w:trPr>
        <w:tc>
          <w:tcPr>
            <w:tcW w:w="3046" w:type="dxa"/>
          </w:tcPr>
          <w:p w:rsidR="00A41EF2" w:rsidRPr="00374BAD" w:rsidRDefault="00A41EF2">
            <w:pPr>
              <w:pStyle w:val="Underskrifter"/>
            </w:pPr>
            <w:r w:rsidRPr="00374BAD">
              <w:t>Agneta Berliner (fp)</w:t>
            </w:r>
          </w:p>
        </w:tc>
        <w:tc>
          <w:tcPr>
            <w:tcW w:w="3046" w:type="dxa"/>
          </w:tcPr>
          <w:p w:rsidR="00A41EF2" w:rsidRPr="00374BAD" w:rsidRDefault="00A41EF2">
            <w:pPr>
              <w:pStyle w:val="Underskrifter"/>
            </w:pPr>
          </w:p>
        </w:tc>
      </w:tr>
    </w:tbl>
    <w:p w:rsidR="00A41EF2" w:rsidRPr="00374BAD" w:rsidRDefault="00A41EF2">
      <w:pPr>
        <w:pStyle w:val="Normaltindrag"/>
      </w:pPr>
    </w:p>
    <w:sectPr w:rsidR="00A41EF2" w:rsidRPr="00374B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1EF2" w:rsidRPr="00374BAD" w:rsidRDefault="00A41EF2">
      <w:r w:rsidRPr="00374BAD">
        <w:separator/>
      </w:r>
    </w:p>
  </w:endnote>
  <w:endnote w:type="continuationSeparator" w:id="0">
    <w:p w:rsidR="00A41EF2" w:rsidRPr="00374BAD" w:rsidRDefault="00A41EF2">
      <w:r w:rsidRPr="00374B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EF2" w:rsidRPr="00374BAD" w:rsidRDefault="00374BAD">
    <w:pPr>
      <w:pStyle w:val="Sidfot"/>
    </w:pPr>
    <w:r w:rsidRPr="00374B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24031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EF2" w:rsidRDefault="00A41E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1EF2" w:rsidRDefault="00A41E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EF2" w:rsidRPr="00374BAD" w:rsidRDefault="00374BAD">
    <w:pPr>
      <w:pStyle w:val="Sidfot"/>
    </w:pPr>
    <w:r w:rsidRPr="00374B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81555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EF2" w:rsidRDefault="00A41E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1EF2" w:rsidRDefault="00A41E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EF2" w:rsidRPr="00374BAD" w:rsidRDefault="00374BAD">
    <w:pPr>
      <w:pStyle w:val="Sidfot"/>
    </w:pPr>
    <w:r w:rsidRPr="00374B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31848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EF2" w:rsidRDefault="00A41E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1EF2" w:rsidRDefault="00A41E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1EF2" w:rsidRPr="00374BAD" w:rsidRDefault="00A41EF2">
      <w:r w:rsidRPr="00374BAD">
        <w:separator/>
      </w:r>
    </w:p>
  </w:footnote>
  <w:footnote w:type="continuationSeparator" w:id="0">
    <w:p w:rsidR="00A41EF2" w:rsidRPr="00374BAD" w:rsidRDefault="00A41EF2">
      <w:r w:rsidRPr="00374B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EF2" w:rsidRPr="00374BAD" w:rsidRDefault="00374BAD">
    <w:pPr>
      <w:pStyle w:val="Sidhuvud"/>
    </w:pPr>
    <w:r w:rsidRPr="00374B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7216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EF2" w:rsidRDefault="00A41EF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1EF2" w:rsidRDefault="00A41EF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EF2" w:rsidRPr="00374BAD" w:rsidRDefault="00374BAD">
    <w:pPr>
      <w:pStyle w:val="Sidhuvud"/>
    </w:pPr>
    <w:r w:rsidRPr="00374B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73630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EF2" w:rsidRDefault="00A41EF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1EF2" w:rsidRDefault="00A41EF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EF2" w:rsidRPr="00374BAD" w:rsidRDefault="00A41EF2">
    <w:pPr>
      <w:pStyle w:val="FSHNormal"/>
      <w:tabs>
        <w:tab w:val="right" w:pos="5840"/>
      </w:tabs>
    </w:pPr>
    <w:r w:rsidRPr="00374BAD">
      <w:br/>
    </w:r>
    <w:r w:rsidRPr="00374BAD">
      <w:fldChar w:fldCharType="begin" w:fldLock="1"/>
    </w:r>
    <w:r w:rsidRPr="00374BAD">
      <w:instrText xml:space="preserve"> DOCPROPERTY</w:instrText>
    </w:r>
    <w:r w:rsidRPr="00374BAD">
      <w:rPr>
        <w:sz w:val="18"/>
      </w:rPr>
      <w:instrText xml:space="preserve"> "YearUser" *\charformat </w:instrText>
    </w:r>
    <w:r w:rsidRPr="00374BAD">
      <w:fldChar w:fldCharType="separate"/>
    </w:r>
    <w:r w:rsidRPr="00374BAD">
      <w:t>2007/08</w:t>
    </w:r>
    <w:r w:rsidRPr="00374BAD">
      <w:fldChar w:fldCharType="end"/>
    </w:r>
    <w:r w:rsidRPr="00374BAD">
      <w:t xml:space="preserve"> </w:t>
    </w:r>
    <w:r w:rsidRPr="00374BAD">
      <w:tab/>
      <w:t xml:space="preserve">mnr: </w:t>
    </w:r>
    <w:r w:rsidRPr="00374BAD">
      <w:fldChar w:fldCharType="begin" w:fldLock="1"/>
    </w:r>
    <w:r w:rsidRPr="00374BAD">
      <w:instrText xml:space="preserve"> DOCPROPERTY</w:instrText>
    </w:r>
    <w:r w:rsidRPr="00374BAD">
      <w:rPr>
        <w:sz w:val="18"/>
      </w:rPr>
      <w:instrText xml:space="preserve"> "Motionsnummer" *\charformat </w:instrText>
    </w:r>
    <w:r w:rsidRPr="00374BAD">
      <w:fldChar w:fldCharType="separate"/>
    </w:r>
    <w:r w:rsidRPr="00374BAD">
      <w:t>So446</w:t>
    </w:r>
    <w:r w:rsidRPr="00374BAD">
      <w:fldChar w:fldCharType="end"/>
    </w:r>
    <w:r w:rsidRPr="00374BAD">
      <w:br/>
    </w:r>
    <w:r w:rsidRPr="00374BAD">
      <w:fldChar w:fldCharType="begin" w:fldLock="1"/>
    </w:r>
    <w:r w:rsidRPr="00374BAD">
      <w:instrText xml:space="preserve"> DOCPROPERTY</w:instrText>
    </w:r>
    <w:r w:rsidRPr="00374BAD">
      <w:rPr>
        <w:sz w:val="18"/>
      </w:rPr>
      <w:instrText xml:space="preserve"> "Samling" *\charformat </w:instrText>
    </w:r>
    <w:r w:rsidRPr="00374BAD">
      <w:fldChar w:fldCharType="end"/>
    </w:r>
    <w:r w:rsidRPr="00374BAD">
      <w:tab/>
      <w:t xml:space="preserve">pnr: </w:t>
    </w:r>
    <w:r w:rsidRPr="00374BAD">
      <w:fldChar w:fldCharType="begin" w:fldLock="1"/>
    </w:r>
    <w:r w:rsidRPr="00374BAD">
      <w:instrText xml:space="preserve"> DOCPROPERTY</w:instrText>
    </w:r>
    <w:r w:rsidRPr="00374BAD">
      <w:rPr>
        <w:sz w:val="18"/>
      </w:rPr>
      <w:instrText xml:space="preserve"> "Partinummer" *\charformat </w:instrText>
    </w:r>
    <w:r w:rsidRPr="00374BAD">
      <w:fldChar w:fldCharType="separate"/>
    </w:r>
    <w:r w:rsidRPr="00374BAD">
      <w:t>fp1558</w:t>
    </w:r>
    <w:r w:rsidRPr="00374BAD">
      <w:fldChar w:fldCharType="end"/>
    </w:r>
  </w:p>
  <w:p w:rsidR="00A41EF2" w:rsidRPr="00374BAD" w:rsidRDefault="00A41EF2">
    <w:pPr>
      <w:pStyle w:val="FSHRub1"/>
    </w:pPr>
    <w:r w:rsidRPr="00374BAD">
      <w:t>Motion till riksdagen</w:t>
    </w:r>
    <w:r w:rsidRPr="00374BAD">
      <w:br/>
    </w:r>
    <w:r w:rsidRPr="00374BAD">
      <w:fldChar w:fldCharType="begin" w:fldLock="1"/>
    </w:r>
    <w:r w:rsidRPr="00374BAD">
      <w:instrText xml:space="preserve"> DOCPROPERTY "YearUser" *\charformat </w:instrText>
    </w:r>
    <w:r w:rsidRPr="00374BAD">
      <w:fldChar w:fldCharType="separate"/>
    </w:r>
    <w:r w:rsidRPr="00374BAD">
      <w:t>2007/08</w:t>
    </w:r>
    <w:r w:rsidRPr="00374BAD">
      <w:fldChar w:fldCharType="end"/>
    </w:r>
    <w:r w:rsidRPr="00374BAD">
      <w:t>:</w:t>
    </w:r>
    <w:r w:rsidRPr="00374BAD">
      <w:fldChar w:fldCharType="begin" w:fldLock="1"/>
    </w:r>
    <w:r w:rsidRPr="00374BAD">
      <w:instrText xml:space="preserve"> DOCPROPERTY "Motionsnummer" *\charformat </w:instrText>
    </w:r>
    <w:r w:rsidRPr="00374BAD">
      <w:fldChar w:fldCharType="separate"/>
    </w:r>
    <w:r w:rsidRPr="00374BAD">
      <w:t>So446</w:t>
    </w:r>
    <w:r w:rsidRPr="00374BAD">
      <w:fldChar w:fldCharType="end"/>
    </w:r>
  </w:p>
  <w:p w:rsidR="00A41EF2" w:rsidRPr="00374BAD" w:rsidRDefault="00A41EF2">
    <w:pPr>
      <w:pStyle w:val="FSHNormalS5"/>
    </w:pPr>
    <w:r w:rsidRPr="00374BAD">
      <w:fldChar w:fldCharType="begin" w:fldLock="1"/>
    </w:r>
    <w:r w:rsidRPr="00374BAD">
      <w:instrText xml:space="preserve"> DOCPROPERTY "MotionarText" *\charformat </w:instrText>
    </w:r>
    <w:r w:rsidRPr="00374BAD">
      <w:fldChar w:fldCharType="separate"/>
    </w:r>
    <w:r w:rsidRPr="00374BAD">
      <w:t>av Agneta Berliner (fp)</w:t>
    </w:r>
    <w:r w:rsidRPr="00374BAD">
      <w:fldChar w:fldCharType="end"/>
    </w:r>
    <w:r w:rsidRPr="00374BAD">
      <w:br/>
    </w:r>
    <w:r w:rsidRPr="00374BAD">
      <w:fldChar w:fldCharType="begin" w:fldLock="1"/>
    </w:r>
    <w:r w:rsidRPr="00374BAD">
      <w:instrText xml:space="preserve"> DOCPROPERTY "SvarFrasKort" *\charformat </w:instrText>
    </w:r>
    <w:r w:rsidRPr="00374BAD">
      <w:fldChar w:fldCharType="end"/>
    </w:r>
  </w:p>
  <w:p w:rsidR="00A41EF2" w:rsidRPr="00374BAD" w:rsidRDefault="00A41EF2">
    <w:pPr>
      <w:pStyle w:val="FSHTitel"/>
    </w:pPr>
    <w:r w:rsidRPr="00374BAD">
      <w:fldChar w:fldCharType="begin" w:fldLock="1"/>
    </w:r>
    <w:r w:rsidRPr="00374BAD">
      <w:instrText xml:space="preserve"> DOCPROPERTY</w:instrText>
    </w:r>
    <w:r w:rsidRPr="00374BAD">
      <w:rPr>
        <w:sz w:val="18"/>
      </w:rPr>
      <w:instrText xml:space="preserve"> "RubrikSvar" *\charformat </w:instrText>
    </w:r>
    <w:r w:rsidRPr="00374BAD">
      <w:fldChar w:fldCharType="separate"/>
    </w:r>
    <w:r w:rsidRPr="00374BAD">
      <w:t>Auktorisation av konsulentstödd familjevård</w:t>
    </w:r>
    <w:r w:rsidRPr="00374BAD">
      <w:fldChar w:fldCharType="end"/>
    </w:r>
  </w:p>
  <w:p w:rsidR="00A41EF2" w:rsidRPr="00374BAD" w:rsidRDefault="00A41EF2">
    <w:pPr>
      <w:pStyle w:val="Normal00"/>
    </w:pPr>
  </w:p>
  <w:p w:rsidR="00A41EF2" w:rsidRPr="00374BAD" w:rsidRDefault="00A41E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286306">
    <w:abstractNumId w:val="8"/>
  </w:num>
  <w:num w:numId="2" w16cid:durableId="127667636">
    <w:abstractNumId w:val="9"/>
  </w:num>
  <w:num w:numId="3" w16cid:durableId="1413818935">
    <w:abstractNumId w:val="8"/>
  </w:num>
  <w:num w:numId="4" w16cid:durableId="862330333">
    <w:abstractNumId w:val="9"/>
  </w:num>
  <w:num w:numId="5" w16cid:durableId="1560435248">
    <w:abstractNumId w:val="13"/>
  </w:num>
  <w:num w:numId="6" w16cid:durableId="958412406">
    <w:abstractNumId w:val="10"/>
  </w:num>
  <w:num w:numId="7" w16cid:durableId="314838833">
    <w:abstractNumId w:val="11"/>
  </w:num>
  <w:num w:numId="8" w16cid:durableId="239023473">
    <w:abstractNumId w:val="12"/>
  </w:num>
  <w:num w:numId="9" w16cid:durableId="2124035156">
    <w:abstractNumId w:val="8"/>
  </w:num>
  <w:num w:numId="10" w16cid:durableId="1080102768">
    <w:abstractNumId w:val="3"/>
  </w:num>
  <w:num w:numId="11" w16cid:durableId="1624381285">
    <w:abstractNumId w:val="2"/>
  </w:num>
  <w:num w:numId="12" w16cid:durableId="702633397">
    <w:abstractNumId w:val="1"/>
  </w:num>
  <w:num w:numId="13" w16cid:durableId="1319311827">
    <w:abstractNumId w:val="0"/>
  </w:num>
  <w:num w:numId="14" w16cid:durableId="1517424854">
    <w:abstractNumId w:val="9"/>
  </w:num>
  <w:num w:numId="15" w16cid:durableId="386799958">
    <w:abstractNumId w:val="7"/>
  </w:num>
  <w:num w:numId="16" w16cid:durableId="669528109">
    <w:abstractNumId w:val="6"/>
  </w:num>
  <w:num w:numId="17" w16cid:durableId="1767384091">
    <w:abstractNumId w:val="5"/>
  </w:num>
  <w:num w:numId="18" w16cid:durableId="1521431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AD98723-96A2-4811-813A-08D52AC9C422}"/>
  </w:docVars>
  <w:rsids>
    <w:rsidRoot w:val="00333EDC"/>
    <w:rsid w:val="00333EDC"/>
    <w:rsid w:val="00374BAD"/>
    <w:rsid w:val="00A41E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017BEF-135D-4972-855B-E5D47171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2472</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fp1558</vt:lpstr>
    </vt:vector>
  </TitlesOfParts>
  <Company>Riksdagen</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fp1558</dc:title>
  <dc:subject>fp1558</dc:subject>
  <dc:creator>Riksdagen</dc:creator>
  <cp:keywords>Riksdagen</cp:keywords>
  <dc:description>TKG-ktrl, MSMQ4mb, PersReg-Distribution mm</dc:description>
  <cp:lastModifiedBy>Lars Brink</cp:lastModifiedBy>
  <cp:revision>2</cp:revision>
  <cp:lastPrinted>2007-11-23T08:50:00Z</cp:lastPrinted>
  <dcterms:created xsi:type="dcterms:W3CDTF">2025-12-17T09:04:00Z</dcterms:created>
  <dcterms:modified xsi:type="dcterms:W3CDTF">2025-12-17T09:04:00Z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Auktorisation av konsulentstödd familjevård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Auktorisation av konsulentstödd familjevård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fp1558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20072008000001020112000015580069</vt:lpwstr>
  </property>
  <property fmtid="{D5CDD505-2E9C-101B-9397-08002B2CF9AE}" pid="47" name="datum">
    <vt:lpwstr>071003</vt:lpwstr>
  </property>
  <property fmtid="{D5CDD505-2E9C-101B-9397-08002B2CF9AE}" pid="48" name="avsändar-e-post">
    <vt:lpwstr>daniel.sjoberg@riksdagen.se</vt:lpwstr>
  </property>
  <property fmtid="{D5CDD505-2E9C-101B-9397-08002B2CF9AE}" pid="49" name="id">
    <vt:lpwstr>20072008000001020112000015580069</vt:lpwstr>
  </property>
  <property fmtid="{D5CDD505-2E9C-101B-9397-08002B2CF9AE}" pid="50" name="nummer">
    <vt:lpwstr>446</vt:lpwstr>
  </property>
  <property fmtid="{D5CDD505-2E9C-101B-9397-08002B2CF9AE}" pid="51" name="utskottsbeteckning">
    <vt:lpwstr>So</vt:lpwstr>
  </property>
  <property fmtid="{D5CDD505-2E9C-101B-9397-08002B2CF9AE}" pid="52" name="GlobalUID">
    <vt:lpwstr>{773E9F00-B3D4-4F98-AD4C-F122464033DC}</vt:lpwstr>
  </property>
  <property fmtid="{D5CDD505-2E9C-101B-9397-08002B2CF9AE}" pid="53" name="Överföringar">
    <vt:i4>0</vt:i4>
  </property>
  <property fmtid="{D5CDD505-2E9C-101B-9397-08002B2CF9AE}" pid="54" name="Checksum">
    <vt:lpwstr>*0004976628077*</vt:lpwstr>
  </property>
  <property fmtid="{D5CDD505-2E9C-101B-9397-08002B2CF9AE}" pid="55" name="skuggnummer">
    <vt:lpwstr>1884</vt:lpwstr>
  </property>
  <property fmtid="{D5CDD505-2E9C-101B-9397-08002B2CF9AE}" pid="56" name="urixVersion">
    <vt:lpwstr>3.2.0.8</vt:lpwstr>
  </property>
  <property fmtid="{D5CDD505-2E9C-101B-9397-08002B2CF9AE}" pid="57" name="urixOrigin">
    <vt:lpwstr>071123 09:51:04.828</vt:lpwstr>
  </property>
  <property fmtid="{D5CDD505-2E9C-101B-9397-08002B2CF9AE}" pid="58" name="urixGuid">
    <vt:lpwstr>{CD088919-79E8-4EC6-9479-077CD4522BBA}</vt:lpwstr>
  </property>
</Properties>
</file>