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24 oktober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Skyldighet för vissa offentliga funktionärer att anmäla innehav av finansiella instrument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Rättelse i lagen om ändring i rättegångsbalken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 av utlänningsdatalagen till EU:s dataskyddsförordning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fastställande av föräldrapenning för egenföretagare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Regelförenklingar inom 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utbetalning av garantipension inom EES och Schweiz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oktober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2018-10-24</SAFIR_Sammantradesdatum_Doc>
    <SAFIR_SammantradeID xmlns="C07A1A6C-0B19-41D9-BDF8-F523BA3921EB">7495e3ed-d967-41bb-9822-f7eac15d26f3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35063-5C6B-4D99-8038-0C14578B9DE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oktober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