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BE16A20822F4A54B2A97AE08418AD07"/>
        </w:placeholder>
        <w15:appearance w15:val="hidden"/>
        <w:text/>
      </w:sdtPr>
      <w:sdtEndPr/>
      <w:sdtContent>
        <w:p w:rsidRPr="009B062B" w:rsidR="00AF30DD" w:rsidP="009B062B" w:rsidRDefault="00AF30DD" w14:paraId="20F27AC5" w14:textId="77777777">
          <w:pPr>
            <w:pStyle w:val="RubrikFrslagTIllRiksdagsbeslut"/>
          </w:pPr>
          <w:r w:rsidRPr="009B062B">
            <w:t>Förslag till riksdagsbeslut</w:t>
          </w:r>
        </w:p>
      </w:sdtContent>
    </w:sdt>
    <w:sdt>
      <w:sdtPr>
        <w:alias w:val="Yrkande 1"/>
        <w:tag w:val="637f821f-f449-4889-85c8-d37763809b41"/>
        <w:id w:val="103392930"/>
        <w:lock w:val="sdtLocked"/>
      </w:sdtPr>
      <w:sdtEndPr/>
      <w:sdtContent>
        <w:p w:rsidR="00342862" w:rsidRDefault="00BA369E" w14:paraId="20F27AC6" w14:textId="77777777">
          <w:pPr>
            <w:pStyle w:val="Frslagstext"/>
            <w:numPr>
              <w:ilvl w:val="0"/>
              <w:numId w:val="0"/>
            </w:numPr>
          </w:pPr>
          <w:r>
            <w:t>Riksdagen ställer sig bakom det som anförs i motionen om att bekämpa könssegregering och tillkännager detta för regeringen.</w:t>
          </w:r>
        </w:p>
      </w:sdtContent>
    </w:sdt>
    <w:p w:rsidRPr="009B062B" w:rsidR="00AF30DD" w:rsidP="009B062B" w:rsidRDefault="000156D9" w14:paraId="20F27AC7" w14:textId="77777777">
      <w:pPr>
        <w:pStyle w:val="Rubrik1"/>
      </w:pPr>
      <w:bookmarkStart w:name="MotionsStart" w:id="0"/>
      <w:bookmarkEnd w:id="0"/>
      <w:r w:rsidRPr="009B062B">
        <w:t>Motivering</w:t>
      </w:r>
    </w:p>
    <w:p w:rsidR="006E55CC" w:rsidP="006E55CC" w:rsidRDefault="006E55CC" w14:paraId="20F27AC8" w14:textId="3868FA59">
      <w:pPr>
        <w:pStyle w:val="Normalutanindragellerluft"/>
      </w:pPr>
      <w:r>
        <w:t xml:space="preserve">Under de senaste åren har </w:t>
      </w:r>
      <w:r w:rsidR="00AB3037">
        <w:t xml:space="preserve">den </w:t>
      </w:r>
      <w:r>
        <w:t>sittande regering</w:t>
      </w:r>
      <w:r w:rsidR="00AB3037">
        <w:t>en</w:t>
      </w:r>
      <w:r>
        <w:t xml:space="preserve"> och den tidigare alliansregeringen i olika </w:t>
      </w:r>
      <w:r w:rsidR="00AB3037">
        <w:t>former bekämpat hederskultur så</w:t>
      </w:r>
      <w:r>
        <w:t>som barnäktenskap, tvångsgiftermål och könsstympning av barn.</w:t>
      </w:r>
    </w:p>
    <w:p w:rsidRPr="00AB3037" w:rsidR="006E55CC" w:rsidP="00AB3037" w:rsidRDefault="006E55CC" w14:paraId="20F27AC9" w14:textId="2C95A3E2">
      <w:bookmarkStart w:name="_GoBack" w:id="1"/>
      <w:bookmarkEnd w:id="1"/>
      <w:r w:rsidRPr="00AB3037">
        <w:t>Tragiskt nog har vi sett flera fall där flickor och kvinnor mördats i Sverige.</w:t>
      </w:r>
      <w:r w:rsidRPr="00AB3037" w:rsidR="00DB1291">
        <w:t xml:space="preserve"> De mest kända exemplen är morden på</w:t>
      </w:r>
      <w:r w:rsidRPr="00AB3037" w:rsidR="009C1D3D">
        <w:t xml:space="preserve"> Pela Atroshi 1999 och</w:t>
      </w:r>
      <w:r w:rsidRPr="00AB3037" w:rsidR="0054148C">
        <w:t xml:space="preserve"> det på</w:t>
      </w:r>
      <w:r w:rsidRPr="00AB3037" w:rsidR="00DB1291">
        <w:t xml:space="preserve"> Fadime Sahindal 2002</w:t>
      </w:r>
      <w:r w:rsidRPr="00AB3037" w:rsidR="009C1D3D">
        <w:t xml:space="preserve">. De har fått ge </w:t>
      </w:r>
      <w:r w:rsidRPr="00AB3037" w:rsidR="00971C81">
        <w:t>namn</w:t>
      </w:r>
      <w:r w:rsidRPr="00AB3037" w:rsidR="009C1D3D">
        <w:t xml:space="preserve"> åt föreningen Glöm aldrig Pela och Fadime.</w:t>
      </w:r>
      <w:r w:rsidRPr="00AB3037" w:rsidR="0054148C">
        <w:t xml:space="preserve"> Det finns fler exempel. Sveriges Radios P1 har uppmärksammat fenomenet ”balkongflickor”, där flickor pressats till självmord av sina familjer.</w:t>
      </w:r>
      <w:r w:rsidRPr="00AB3037" w:rsidR="009C1D3D">
        <w:t xml:space="preserve"> </w:t>
      </w:r>
      <w:r w:rsidRPr="00AB3037" w:rsidR="0054148C">
        <w:t>Hedersrelaterat våld drabbar också män för att de väljer fel partner eller för att de är homosexuella. Förtryckande hederskulturer slutar naturligtvis inte alltid med döden, förtrycket tar sig många uttryck.</w:t>
      </w:r>
      <w:r w:rsidRPr="00AB3037">
        <w:t xml:space="preserve"> </w:t>
      </w:r>
      <w:r w:rsidRPr="00AB3037" w:rsidR="0054148C">
        <w:t>Många har</w:t>
      </w:r>
      <w:r w:rsidRPr="00AB3037" w:rsidR="00AB3037">
        <w:t xml:space="preserve"> tvingats</w:t>
      </w:r>
      <w:r w:rsidRPr="00AB3037">
        <w:t xml:space="preserve"> med våld </w:t>
      </w:r>
      <w:r w:rsidRPr="00AB3037" w:rsidR="00AB3037">
        <w:t xml:space="preserve">att </w:t>
      </w:r>
      <w:r w:rsidRPr="00AB3037">
        <w:t>medfölja till hemländer och blivit bortgifta mot sin vilja.</w:t>
      </w:r>
    </w:p>
    <w:p w:rsidRPr="00AB3037" w:rsidR="006E55CC" w:rsidP="00AB3037" w:rsidRDefault="006E55CC" w14:paraId="20F27ACA" w14:textId="7E533152">
      <w:r w:rsidRPr="00AB3037">
        <w:t>Rättsstaten har tydligt markerat mot denna hederskultur</w:t>
      </w:r>
      <w:r w:rsidRPr="00AB3037" w:rsidR="00AB3037">
        <w:t>,</w:t>
      </w:r>
      <w:r w:rsidRPr="00AB3037">
        <w:t xml:space="preserve"> och vi måste hålla fast vid denna linje. Görs inte det riskerar sekterismen att öka och därmed </w:t>
      </w:r>
      <w:r w:rsidRPr="00AB3037" w:rsidR="00AB3037">
        <w:t xml:space="preserve">även </w:t>
      </w:r>
      <w:r w:rsidRPr="00AB3037">
        <w:t>konfrontationer och konflikter som blir svåra att hantera.</w:t>
      </w:r>
    </w:p>
    <w:p w:rsidRPr="00AB3037" w:rsidR="006E55CC" w:rsidP="00AB3037" w:rsidRDefault="006E55CC" w14:paraId="20F27ACB" w14:textId="58980861">
      <w:r w:rsidRPr="00AB3037">
        <w:lastRenderedPageBreak/>
        <w:t>Denna hederskultur håller på att få fotfäste i vårt samhälle</w:t>
      </w:r>
      <w:r w:rsidRPr="00AB3037" w:rsidR="00AB3037">
        <w:t>,</w:t>
      </w:r>
      <w:r w:rsidRPr="00AB3037" w:rsidR="00DB1291">
        <w:t xml:space="preserve"> och det krävs att vi agerar politiskt.</w:t>
      </w:r>
      <w:r w:rsidRPr="00AB3037">
        <w:t xml:space="preserve"> </w:t>
      </w:r>
      <w:r w:rsidRPr="00AB3037" w:rsidR="00DB1291">
        <w:t>Till</w:t>
      </w:r>
      <w:r w:rsidRPr="00AB3037">
        <w:t xml:space="preserve"> exempel</w:t>
      </w:r>
      <w:r w:rsidRPr="00AB3037" w:rsidR="00DB1291">
        <w:t xml:space="preserve"> har allt fler exempel på könssegregering på badhus och gymnastiklektioner uppdagats under senare år. </w:t>
      </w:r>
      <w:r w:rsidRPr="00AB3037">
        <w:t xml:space="preserve"> </w:t>
      </w:r>
    </w:p>
    <w:p w:rsidRPr="00AB3037" w:rsidR="006E55CC" w:rsidP="00AB3037" w:rsidRDefault="006E55CC" w14:paraId="20F27ACC" w14:textId="47FB391C">
      <w:r w:rsidRPr="00AB3037">
        <w:t>Denna hederskultur börjar att bli accepterad i Sverige</w:t>
      </w:r>
      <w:r w:rsidRPr="00AB3037" w:rsidR="00AB3037">
        <w:t>,</w:t>
      </w:r>
      <w:r w:rsidRPr="00AB3037">
        <w:t xml:space="preserve"> och ibland av rädsla för att anklagas för rasism har vi sett mellan fingrarna på denna utveckling. Men den är ett hot mot det öppna och inkluderande samhället. Stoppas den inte blir Sverige ett mer sekteristisk samhäll</w:t>
      </w:r>
      <w:r w:rsidRPr="00AB3037" w:rsidR="00AB3037">
        <w:t>e, för att en viss minoritet</w:t>
      </w:r>
      <w:r w:rsidRPr="00AB3037">
        <w:t xml:space="preserve"> vill ha det så. Men samhället är till för alla</w:t>
      </w:r>
      <w:r w:rsidRPr="00AB3037" w:rsidR="00AB3037">
        <w:t>,</w:t>
      </w:r>
      <w:r w:rsidRPr="00AB3037">
        <w:t xml:space="preserve"> och människor växer och mår bäst i gemenskap med andra. Samhället ska inte anpassa sig efter destruktiva kulturer utan värna de strukturer som tjänat ett öppet och demokratisk samhälle.</w:t>
      </w:r>
    </w:p>
    <w:p w:rsidRPr="00AB3037" w:rsidR="00093F48" w:rsidP="00AB3037" w:rsidRDefault="006E55CC" w14:paraId="20F27ACD" w14:textId="0BCACF67">
      <w:r w:rsidRPr="00AB3037">
        <w:t>De skolor som bedriver en konsekvent könsseparerad undervisning bör få sitt tillstånd indragna av Skolinspektionen</w:t>
      </w:r>
      <w:r w:rsidRPr="00AB3037" w:rsidR="00AB3037">
        <w:t>,</w:t>
      </w:r>
      <w:r w:rsidRPr="00AB3037">
        <w:t xml:space="preserve"> och kommunala badhus ska inte få ha en könsseparerande eller religiös policy.</w:t>
      </w:r>
    </w:p>
    <w:sdt>
      <w:sdtPr>
        <w:rPr>
          <w:i/>
          <w:noProof/>
        </w:rPr>
        <w:alias w:val="CC_Underskrifter"/>
        <w:tag w:val="CC_Underskrifter"/>
        <w:id w:val="583496634"/>
        <w:lock w:val="sdtContentLocked"/>
        <w:placeholder>
          <w:docPart w:val="F9FD20E9676B41DBB23B076A4FBA8DA9"/>
        </w:placeholder>
        <w15:appearance w15:val="hidden"/>
      </w:sdtPr>
      <w:sdtEndPr>
        <w:rPr>
          <w:i w:val="0"/>
          <w:noProof w:val="0"/>
        </w:rPr>
      </w:sdtEndPr>
      <w:sdtContent>
        <w:p w:rsidR="004801AC" w:rsidP="00667791" w:rsidRDefault="00AB3037" w14:paraId="20F27A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39178E" w:rsidRDefault="0039178E" w14:paraId="20F27AD2" w14:textId="77777777"/>
    <w:sectPr w:rsidR="003917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27AD4" w14:textId="77777777" w:rsidR="00F13CCB" w:rsidRDefault="00F13CCB" w:rsidP="000C1CAD">
      <w:pPr>
        <w:spacing w:line="240" w:lineRule="auto"/>
      </w:pPr>
      <w:r>
        <w:separator/>
      </w:r>
    </w:p>
  </w:endnote>
  <w:endnote w:type="continuationSeparator" w:id="0">
    <w:p w14:paraId="20F27AD5" w14:textId="77777777" w:rsidR="00F13CCB" w:rsidRDefault="00F13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7A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7AD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03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27AD2" w14:textId="77777777" w:rsidR="00F13CCB" w:rsidRDefault="00F13CCB" w:rsidP="000C1CAD">
      <w:pPr>
        <w:spacing w:line="240" w:lineRule="auto"/>
      </w:pPr>
      <w:r>
        <w:separator/>
      </w:r>
    </w:p>
  </w:footnote>
  <w:footnote w:type="continuationSeparator" w:id="0">
    <w:p w14:paraId="20F27AD3" w14:textId="77777777" w:rsidR="00F13CCB" w:rsidRDefault="00F13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F27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27AE6" wp14:anchorId="20F27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3037" w14:paraId="20F27AE7" w14:textId="77777777">
                          <w:pPr>
                            <w:jc w:val="right"/>
                          </w:pPr>
                          <w:sdt>
                            <w:sdtPr>
                              <w:alias w:val="CC_Noformat_Partikod"/>
                              <w:tag w:val="CC_Noformat_Partikod"/>
                              <w:id w:val="-53464382"/>
                              <w:placeholder>
                                <w:docPart w:val="B430E6C8340C407B971C57571212F446"/>
                              </w:placeholder>
                              <w:text/>
                            </w:sdtPr>
                            <w:sdtEndPr/>
                            <w:sdtContent>
                              <w:r w:rsidR="006E55CC">
                                <w:t>KD</w:t>
                              </w:r>
                            </w:sdtContent>
                          </w:sdt>
                          <w:sdt>
                            <w:sdtPr>
                              <w:alias w:val="CC_Noformat_Partinummer"/>
                              <w:tag w:val="CC_Noformat_Partinummer"/>
                              <w:id w:val="-1709555926"/>
                              <w:placeholder>
                                <w:docPart w:val="16F04243D50142809FEBB8341578E3D1"/>
                              </w:placeholder>
                              <w:text/>
                            </w:sdtPr>
                            <w:sdtEndPr/>
                            <w:sdtContent>
                              <w:r w:rsidR="00667791">
                                <w:t>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27A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3037" w14:paraId="20F27AE7" w14:textId="77777777">
                    <w:pPr>
                      <w:jc w:val="right"/>
                    </w:pPr>
                    <w:sdt>
                      <w:sdtPr>
                        <w:alias w:val="CC_Noformat_Partikod"/>
                        <w:tag w:val="CC_Noformat_Partikod"/>
                        <w:id w:val="-53464382"/>
                        <w:placeholder>
                          <w:docPart w:val="B430E6C8340C407B971C57571212F446"/>
                        </w:placeholder>
                        <w:text/>
                      </w:sdtPr>
                      <w:sdtEndPr/>
                      <w:sdtContent>
                        <w:r w:rsidR="006E55CC">
                          <w:t>KD</w:t>
                        </w:r>
                      </w:sdtContent>
                    </w:sdt>
                    <w:sdt>
                      <w:sdtPr>
                        <w:alias w:val="CC_Noformat_Partinummer"/>
                        <w:tag w:val="CC_Noformat_Partinummer"/>
                        <w:id w:val="-1709555926"/>
                        <w:placeholder>
                          <w:docPart w:val="16F04243D50142809FEBB8341578E3D1"/>
                        </w:placeholder>
                        <w:text/>
                      </w:sdtPr>
                      <w:sdtEndPr/>
                      <w:sdtContent>
                        <w:r w:rsidR="00667791">
                          <w:t>612</w:t>
                        </w:r>
                      </w:sdtContent>
                    </w:sdt>
                  </w:p>
                </w:txbxContent>
              </v:textbox>
              <w10:wrap anchorx="page"/>
            </v:shape>
          </w:pict>
        </mc:Fallback>
      </mc:AlternateContent>
    </w:r>
  </w:p>
  <w:p w:rsidRPr="00293C4F" w:rsidR="007A5507" w:rsidP="00776B74" w:rsidRDefault="007A5507" w14:paraId="20F27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3037" w14:paraId="20F27AD8" w14:textId="77777777">
    <w:pPr>
      <w:jc w:val="right"/>
    </w:pPr>
    <w:sdt>
      <w:sdtPr>
        <w:alias w:val="CC_Noformat_Partikod"/>
        <w:tag w:val="CC_Noformat_Partikod"/>
        <w:id w:val="559911109"/>
        <w:text/>
      </w:sdtPr>
      <w:sdtEndPr/>
      <w:sdtContent>
        <w:r w:rsidR="006E55CC">
          <w:t>KD</w:t>
        </w:r>
      </w:sdtContent>
    </w:sdt>
    <w:sdt>
      <w:sdtPr>
        <w:alias w:val="CC_Noformat_Partinummer"/>
        <w:tag w:val="CC_Noformat_Partinummer"/>
        <w:id w:val="1197820850"/>
        <w:text/>
      </w:sdtPr>
      <w:sdtEndPr/>
      <w:sdtContent>
        <w:r w:rsidR="00667791">
          <w:t>612</w:t>
        </w:r>
      </w:sdtContent>
    </w:sdt>
  </w:p>
  <w:p w:rsidR="007A5507" w:rsidP="00776B74" w:rsidRDefault="007A5507" w14:paraId="20F27A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3037" w14:paraId="20F27ADC" w14:textId="77777777">
    <w:pPr>
      <w:jc w:val="right"/>
    </w:pPr>
    <w:sdt>
      <w:sdtPr>
        <w:alias w:val="CC_Noformat_Partikod"/>
        <w:tag w:val="CC_Noformat_Partikod"/>
        <w:id w:val="1471015553"/>
        <w:text/>
      </w:sdtPr>
      <w:sdtEndPr/>
      <w:sdtContent>
        <w:r w:rsidR="006E55CC">
          <w:t>KD</w:t>
        </w:r>
      </w:sdtContent>
    </w:sdt>
    <w:sdt>
      <w:sdtPr>
        <w:alias w:val="CC_Noformat_Partinummer"/>
        <w:tag w:val="CC_Noformat_Partinummer"/>
        <w:id w:val="-2014525982"/>
        <w:text/>
      </w:sdtPr>
      <w:sdtEndPr/>
      <w:sdtContent>
        <w:r w:rsidR="00667791">
          <w:t>612</w:t>
        </w:r>
      </w:sdtContent>
    </w:sdt>
  </w:p>
  <w:p w:rsidR="007A5507" w:rsidP="00A314CF" w:rsidRDefault="00AB3037" w14:paraId="2B1778C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B3037" w14:paraId="20F27AD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B3037" w14:paraId="20F27A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:3162</w:t>
        </w:r>
      </w:sdtContent>
    </w:sdt>
  </w:p>
  <w:p w:rsidR="007A5507" w:rsidP="00E03A3D" w:rsidRDefault="00AB3037" w14:paraId="20F27AE1"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7A5507" w:rsidP="00283E0F" w:rsidRDefault="006E55CC" w14:paraId="20F27AE2" w14:textId="77777777">
        <w:pPr>
          <w:pStyle w:val="FSHRub2"/>
        </w:pPr>
        <w:r>
          <w:t>Separerade gymnastiklektioner och badtider</w:t>
        </w:r>
      </w:p>
    </w:sdtContent>
  </w:sdt>
  <w:sdt>
    <w:sdtPr>
      <w:alias w:val="CC_Boilerplate_3"/>
      <w:tag w:val="CC_Boilerplate_3"/>
      <w:id w:val="1606463544"/>
      <w:lock w:val="sdtContentLocked"/>
      <w15:appearance w15:val="hidden"/>
      <w:text w:multiLine="1"/>
    </w:sdtPr>
    <w:sdtEndPr/>
    <w:sdtContent>
      <w:p w:rsidR="007A5507" w:rsidP="00283E0F" w:rsidRDefault="007A5507" w14:paraId="20F27A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55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DC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86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78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BA3"/>
    <w:rsid w:val="00517749"/>
    <w:rsid w:val="0052069A"/>
    <w:rsid w:val="005231E7"/>
    <w:rsid w:val="0052357B"/>
    <w:rsid w:val="00526C4A"/>
    <w:rsid w:val="005305C6"/>
    <w:rsid w:val="005315D0"/>
    <w:rsid w:val="00535EE7"/>
    <w:rsid w:val="00536192"/>
    <w:rsid w:val="00536C91"/>
    <w:rsid w:val="00537502"/>
    <w:rsid w:val="005376A1"/>
    <w:rsid w:val="0054148C"/>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791"/>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5CC"/>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2C8"/>
    <w:rsid w:val="007716C7"/>
    <w:rsid w:val="00771909"/>
    <w:rsid w:val="00772EFC"/>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77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82"/>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C81"/>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D3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658"/>
    <w:rsid w:val="00AB1090"/>
    <w:rsid w:val="00AB111E"/>
    <w:rsid w:val="00AB11FF"/>
    <w:rsid w:val="00AB232B"/>
    <w:rsid w:val="00AB3037"/>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69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99B"/>
    <w:rsid w:val="00DA6396"/>
    <w:rsid w:val="00DA7F72"/>
    <w:rsid w:val="00DB1291"/>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CCB"/>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AB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49F"/>
    <w:rsid w:val="00FD0158"/>
    <w:rsid w:val="00FD05C7"/>
    <w:rsid w:val="00FD115B"/>
    <w:rsid w:val="00FD1438"/>
    <w:rsid w:val="00FD40B5"/>
    <w:rsid w:val="00FD42C6"/>
    <w:rsid w:val="00FD4A95"/>
    <w:rsid w:val="00FD4E36"/>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27AC4"/>
  <w15:chartTrackingRefBased/>
  <w15:docId w15:val="{F941712C-3C5C-41AC-9407-B5BBFC91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E16A20822F4A54B2A97AE08418AD07"/>
        <w:category>
          <w:name w:val="Allmänt"/>
          <w:gallery w:val="placeholder"/>
        </w:category>
        <w:types>
          <w:type w:val="bbPlcHdr"/>
        </w:types>
        <w:behaviors>
          <w:behavior w:val="content"/>
        </w:behaviors>
        <w:guid w:val="{0E5C91FD-B37A-4331-904C-2A4309B22A25}"/>
      </w:docPartPr>
      <w:docPartBody>
        <w:p w:rsidR="000B1E37" w:rsidRDefault="00D81C00">
          <w:pPr>
            <w:pStyle w:val="5BE16A20822F4A54B2A97AE08418AD07"/>
          </w:pPr>
          <w:r w:rsidRPr="009A726D">
            <w:rPr>
              <w:rStyle w:val="Platshllartext"/>
            </w:rPr>
            <w:t>Klicka här för att ange text.</w:t>
          </w:r>
        </w:p>
      </w:docPartBody>
    </w:docPart>
    <w:docPart>
      <w:docPartPr>
        <w:name w:val="F9FD20E9676B41DBB23B076A4FBA8DA9"/>
        <w:category>
          <w:name w:val="Allmänt"/>
          <w:gallery w:val="placeholder"/>
        </w:category>
        <w:types>
          <w:type w:val="bbPlcHdr"/>
        </w:types>
        <w:behaviors>
          <w:behavior w:val="content"/>
        </w:behaviors>
        <w:guid w:val="{54395E41-6283-41A6-8ED4-7ED4FD0BC8A4}"/>
      </w:docPartPr>
      <w:docPartBody>
        <w:p w:rsidR="000B1E37" w:rsidRDefault="00D81C00">
          <w:pPr>
            <w:pStyle w:val="F9FD20E9676B41DBB23B076A4FBA8DA9"/>
          </w:pPr>
          <w:r w:rsidRPr="002551EA">
            <w:rPr>
              <w:rStyle w:val="Platshllartext"/>
              <w:color w:val="808080" w:themeColor="background1" w:themeShade="80"/>
            </w:rPr>
            <w:t>[Motionärernas namn]</w:t>
          </w:r>
        </w:p>
      </w:docPartBody>
    </w:docPart>
    <w:docPart>
      <w:docPartPr>
        <w:name w:val="B430E6C8340C407B971C57571212F446"/>
        <w:category>
          <w:name w:val="Allmänt"/>
          <w:gallery w:val="placeholder"/>
        </w:category>
        <w:types>
          <w:type w:val="bbPlcHdr"/>
        </w:types>
        <w:behaviors>
          <w:behavior w:val="content"/>
        </w:behaviors>
        <w:guid w:val="{7EC0B63E-90E3-4133-AA53-0BA72689E92E}"/>
      </w:docPartPr>
      <w:docPartBody>
        <w:p w:rsidR="000B1E37" w:rsidRDefault="00D81C00">
          <w:pPr>
            <w:pStyle w:val="B430E6C8340C407B971C57571212F446"/>
          </w:pPr>
          <w:r>
            <w:rPr>
              <w:rStyle w:val="Platshllartext"/>
            </w:rPr>
            <w:t xml:space="preserve"> </w:t>
          </w:r>
        </w:p>
      </w:docPartBody>
    </w:docPart>
    <w:docPart>
      <w:docPartPr>
        <w:name w:val="16F04243D50142809FEBB8341578E3D1"/>
        <w:category>
          <w:name w:val="Allmänt"/>
          <w:gallery w:val="placeholder"/>
        </w:category>
        <w:types>
          <w:type w:val="bbPlcHdr"/>
        </w:types>
        <w:behaviors>
          <w:behavior w:val="content"/>
        </w:behaviors>
        <w:guid w:val="{B1001EE1-78B5-46F4-926F-17802740386D}"/>
      </w:docPartPr>
      <w:docPartBody>
        <w:p w:rsidR="000B1E37" w:rsidRDefault="00D81C00">
          <w:pPr>
            <w:pStyle w:val="16F04243D50142809FEBB8341578E3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00"/>
    <w:rsid w:val="0004354C"/>
    <w:rsid w:val="000B1E37"/>
    <w:rsid w:val="007D0B1D"/>
    <w:rsid w:val="00B65E4B"/>
    <w:rsid w:val="00D81C00"/>
    <w:rsid w:val="00FE7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16A20822F4A54B2A97AE08418AD07">
    <w:name w:val="5BE16A20822F4A54B2A97AE08418AD07"/>
  </w:style>
  <w:style w:type="paragraph" w:customStyle="1" w:styleId="575A6C7C5D84436BB9F64CBD07A6A1AA">
    <w:name w:val="575A6C7C5D84436BB9F64CBD07A6A1AA"/>
  </w:style>
  <w:style w:type="paragraph" w:customStyle="1" w:styleId="29A375E11D0648B6ABAB52DB7690E4F0">
    <w:name w:val="29A375E11D0648B6ABAB52DB7690E4F0"/>
  </w:style>
  <w:style w:type="paragraph" w:customStyle="1" w:styleId="F9FD20E9676B41DBB23B076A4FBA8DA9">
    <w:name w:val="F9FD20E9676B41DBB23B076A4FBA8DA9"/>
  </w:style>
  <w:style w:type="paragraph" w:customStyle="1" w:styleId="B430E6C8340C407B971C57571212F446">
    <w:name w:val="B430E6C8340C407B971C57571212F446"/>
  </w:style>
  <w:style w:type="paragraph" w:customStyle="1" w:styleId="16F04243D50142809FEBB8341578E3D1">
    <w:name w:val="16F04243D50142809FEBB8341578E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9753</RubrikLookup>
    <MotionGuid xmlns="00d11361-0b92-4bae-a181-288d6a55b763">18087b10-30f3-4a7c-89e5-9a6964bae091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D3055-C3A3-464D-ADC0-5474FE89A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98471FC5-D265-4C80-86AF-CB76704462F5}">
  <ds:schemaRefs>
    <ds:schemaRef ds:uri="http://schemas.microsoft.com/sharepoint/v3/contenttype/forms"/>
  </ds:schemaRefs>
</ds:datastoreItem>
</file>

<file path=customXml/itemProps4.xml><?xml version="1.0" encoding="utf-8"?>
<ds:datastoreItem xmlns:ds="http://schemas.openxmlformats.org/officeDocument/2006/customXml" ds:itemID="{D6194A36-4C88-4441-BD92-1AE69D0ED92D}">
  <ds:schemaRefs>
    <ds:schemaRef ds:uri="http://schemas.riksdagen.se/motion"/>
  </ds:schemaRefs>
</ds:datastoreItem>
</file>

<file path=customXml/itemProps5.xml><?xml version="1.0" encoding="utf-8"?>
<ds:datastoreItem xmlns:ds="http://schemas.openxmlformats.org/officeDocument/2006/customXml" ds:itemID="{401C5F71-4E63-4341-AB31-46ED0A89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91</TotalTime>
  <Pages>2</Pages>
  <Words>340</Words>
  <Characters>1873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Separerade gymnastiklektioner och badtider</vt:lpstr>
      <vt:lpstr/>
    </vt:vector>
  </TitlesOfParts>
  <Company>Sveriges riksdag</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201617KD612 Separerade gymnastiklektioner och badtider</dc:title>
  <dc:subject/>
  <dc:creator>Riksdagsförvaltningen</dc:creator>
  <cp:keywords/>
  <dc:description/>
  <cp:lastModifiedBy>Kerstin Carlqvist</cp:lastModifiedBy>
  <cp:revision>10</cp:revision>
  <cp:lastPrinted>2016-06-13T12:10:00Z</cp:lastPrinted>
  <dcterms:created xsi:type="dcterms:W3CDTF">2016-09-27T16:43:00Z</dcterms:created>
  <dcterms:modified xsi:type="dcterms:W3CDTF">2017-05-22T08:24:00Z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*K98BB1E75E829*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https://filur.riksdagen.se/drop/DropOffLibrary/K98BB1E75E829.docx</vt:lpwstr>
  </property>
  <property fmtid="{D5CDD505-2E9C-101B-9397-08002B2CF9AE}" pid="13" name="RevisionsOn">
    <vt:lpwstr>1</vt:lpwstr>
  </property>
</Properties>
</file>