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549C9" w:rsidP="00B549C9">
      <w:pPr>
        <w:pStyle w:val="Title"/>
      </w:pPr>
      <w:bookmarkStart w:id="0" w:name="Start"/>
      <w:bookmarkStart w:id="1" w:name="_Hlk105498212"/>
      <w:bookmarkEnd w:id="0"/>
      <w:r>
        <w:t xml:space="preserve">Svar på fråga 2021/22:1648 av </w:t>
      </w:r>
      <w:r w:rsidRPr="00B549C9">
        <w:t>Anders Österberg</w:t>
      </w:r>
      <w:r>
        <w:t xml:space="preserve"> (S)</w:t>
      </w:r>
      <w:r>
        <w:br/>
        <w:t>L</w:t>
      </w:r>
      <w:r w:rsidRPr="00B549C9">
        <w:t>ustgasanvändning bland unga i Järva och Sverige</w:t>
      </w:r>
    </w:p>
    <w:p w:rsidR="00B549C9" w:rsidP="00B549C9">
      <w:pPr>
        <w:pStyle w:val="BodyText"/>
      </w:pPr>
      <w:r>
        <w:t xml:space="preserve">Anders Österberg har frågat mig vilka initiativ jag avser att ta både gällande information och gällande eventuell reglering för köp av lustgas. </w:t>
      </w:r>
    </w:p>
    <w:p w:rsidR="00B549C9" w:rsidP="00B549C9">
      <w:pPr>
        <w:pStyle w:val="BodyText"/>
      </w:pPr>
      <w:r w:rsidRPr="0057322B">
        <w:t xml:space="preserve">I samhället sker det en </w:t>
      </w:r>
      <w:r w:rsidR="007652D2">
        <w:t xml:space="preserve">ofta </w:t>
      </w:r>
      <w:r w:rsidRPr="0057322B">
        <w:t>snabb utveckling av nya företeelser och produkter</w:t>
      </w:r>
      <w:r w:rsidR="00402D16">
        <w:t xml:space="preserve"> som innebär risker för</w:t>
      </w:r>
      <w:r w:rsidRPr="0057322B">
        <w:t xml:space="preserve"> barn</w:t>
      </w:r>
      <w:r w:rsidR="00402D16">
        <w:t>s</w:t>
      </w:r>
      <w:r w:rsidRPr="0057322B">
        <w:t xml:space="preserve"> och unga</w:t>
      </w:r>
      <w:r w:rsidR="00402D16">
        <w:t>s hälsa</w:t>
      </w:r>
      <w:r w:rsidRPr="0057322B">
        <w:t xml:space="preserve">. </w:t>
      </w:r>
      <w:r>
        <w:t>Regeringen har</w:t>
      </w:r>
      <w:r w:rsidR="0022112F">
        <w:t>,</w:t>
      </w:r>
      <w:r>
        <w:t xml:space="preserve"> i likhet med flera </w:t>
      </w:r>
      <w:r w:rsidR="0022112F">
        <w:t>förvaltnings</w:t>
      </w:r>
      <w:r>
        <w:t>myndigheter konstaterat att användningen av lustgas som berusningsmedel har ökat kraftigt. Därför har regeringen bl.a. lyft frågan i sin</w:t>
      </w:r>
      <w:r w:rsidRPr="00F43EB9">
        <w:t xml:space="preserve"> strategi för alkohol-, narkotika-, dopnings- och tobakspolitiken samt spel om pengar för perioden 2022–2025</w:t>
      </w:r>
      <w:r>
        <w:t xml:space="preserve"> (ANDTS-strategin). Av strategin framgår att under strategiperioden bör såväl medvetenheten som kunskapen om lustgas öka, riskgrupper identifieras och det förebyggande arbetet mot att använda lustgas i berusningssyfte utvecklas. Regeringen bedömer även att det under strategiperioden kan finnas skäl att se över lagstiftningen inom området. ANDTS-strategin gäller alltjämt. </w:t>
      </w:r>
    </w:p>
    <w:p w:rsidR="00B549C9" w:rsidP="002749F7">
      <w:pPr>
        <w:pStyle w:val="BodyText"/>
      </w:pPr>
      <w:bookmarkStart w:id="2" w:name="_Hlk104814168"/>
      <w:r w:rsidRPr="0057322B">
        <w:t xml:space="preserve">Regeringen </w:t>
      </w:r>
      <w:r w:rsidR="0022112F">
        <w:t xml:space="preserve">följer </w:t>
      </w:r>
      <w:r w:rsidRPr="0057322B">
        <w:t>frågan med ambitionen att säkerställa ett fortsatt högt skydd för framför allt barn och unga</w:t>
      </w:r>
      <w:r>
        <w:t xml:space="preserve"> och </w:t>
      </w:r>
      <w:r w:rsidR="0022112F">
        <w:t xml:space="preserve">kan vid behov vidta ytterligare </w:t>
      </w:r>
      <w:r w:rsidR="004E1F15">
        <w:t xml:space="preserve">åtgärder. </w:t>
      </w:r>
      <w:r w:rsidR="0023015F">
        <w:t>Lustgas har dock legitim</w:t>
      </w:r>
      <w:r w:rsidR="0023015F">
        <w:t>a</w:t>
      </w:r>
      <w:r w:rsidR="0023015F">
        <w:t xml:space="preserve"> användningsområde</w:t>
      </w:r>
      <w:r w:rsidR="0023015F">
        <w:t>n</w:t>
      </w:r>
      <w:r w:rsidR="0023015F">
        <w:t xml:space="preserve"> inom exempelvis hälso- och sjukvården</w:t>
      </w:r>
      <w:r w:rsidR="0023015F">
        <w:t>.</w:t>
      </w:r>
      <w:r w:rsidR="0023015F">
        <w:t xml:space="preserve"> </w:t>
      </w:r>
      <w:r w:rsidR="0023015F">
        <w:t>D</w:t>
      </w:r>
      <w:r w:rsidR="0023015F">
        <w:t>et saknas anledning att begränsa den legitima användningen mer än nöd</w:t>
      </w:r>
      <w:r w:rsidR="0023015F">
        <w:softHyphen/>
        <w:t>vänd</w:t>
      </w:r>
      <w:r w:rsidR="0023015F">
        <w:softHyphen/>
        <w:t>igt.</w:t>
      </w:r>
    </w:p>
    <w:p w:rsidR="00B549C9" w:rsidP="006A12F1">
      <w:pPr>
        <w:pStyle w:val="BodyText"/>
      </w:pPr>
      <w:bookmarkEnd w:id="2"/>
      <w:bookmarkEnd w:id="1"/>
      <w:r>
        <w:t xml:space="preserve">Stockholm den </w:t>
      </w:r>
      <w:sdt>
        <w:sdtPr>
          <w:id w:val="-1225218591"/>
          <w:placeholder>
            <w:docPart w:val="F3C5A5B2D2B143649DCF46A51AD5C33F"/>
          </w:placeholder>
          <w:dataBinding w:xpath="/ns0:DocumentInfo[1]/ns0:BaseInfo[1]/ns0:HeaderDate[1]" w:storeItemID="{21FA16EB-9B72-4929-9855-E5D9D1948743}" w:prefixMappings="xmlns:ns0='http://lp/documentinfo/RK' "/>
          <w:date w:fullDate="2022-06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juni 2022</w:t>
          </w:r>
        </w:sdtContent>
      </w:sdt>
    </w:p>
    <w:p w:rsidR="00B549C9" w:rsidP="004E7A8F">
      <w:pPr>
        <w:pStyle w:val="Brdtextutanavstnd"/>
      </w:pPr>
    </w:p>
    <w:p w:rsidR="00B549C9" w:rsidP="004E7A8F">
      <w:pPr>
        <w:pStyle w:val="Brdtextutanavstnd"/>
      </w:pPr>
    </w:p>
    <w:p w:rsidR="00B549C9" w:rsidRPr="00DB48AB" w:rsidP="00DB48AB">
      <w:pPr>
        <w:pStyle w:val="BodyText"/>
      </w:pPr>
      <w:r>
        <w:t>Lena Hallengren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549C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549C9" w:rsidRPr="007D73AB" w:rsidP="00340DE0">
          <w:pPr>
            <w:pStyle w:val="Header"/>
          </w:pPr>
        </w:p>
      </w:tc>
      <w:tc>
        <w:tcPr>
          <w:tcW w:w="1134" w:type="dxa"/>
        </w:tcPr>
        <w:p w:rsidR="00B549C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549C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549C9" w:rsidRPr="00710A6C" w:rsidP="00EE3C0F">
          <w:pPr>
            <w:pStyle w:val="Header"/>
            <w:rPr>
              <w:b/>
            </w:rPr>
          </w:pPr>
        </w:p>
        <w:p w:rsidR="00B549C9" w:rsidP="00EE3C0F">
          <w:pPr>
            <w:pStyle w:val="Header"/>
          </w:pPr>
        </w:p>
        <w:p w:rsidR="00B549C9" w:rsidP="00EE3C0F">
          <w:pPr>
            <w:pStyle w:val="Header"/>
          </w:pPr>
        </w:p>
        <w:p w:rsidR="00B549C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3761450CCCE4452BE90EC87F8B67CA1"/>
            </w:placeholder>
            <w:dataBinding w:xpath="/ns0:DocumentInfo[1]/ns0:BaseInfo[1]/ns0:Dnr[1]" w:storeItemID="{21FA16EB-9B72-4929-9855-E5D9D1948743}" w:prefixMappings="xmlns:ns0='http://lp/documentinfo/RK' "/>
            <w:text/>
          </w:sdtPr>
          <w:sdtContent>
            <w:p w:rsidR="00B549C9" w:rsidP="00EE3C0F">
              <w:pPr>
                <w:pStyle w:val="Header"/>
              </w:pPr>
              <w:r w:rsidRPr="00402D16">
                <w:t>S2022/02725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D25A742F6274F998E93997656151EA2"/>
            </w:placeholder>
            <w:showingPlcHdr/>
            <w:dataBinding w:xpath="/ns0:DocumentInfo[1]/ns0:BaseInfo[1]/ns0:DocNumber[1]" w:storeItemID="{21FA16EB-9B72-4929-9855-E5D9D1948743}" w:prefixMappings="xmlns:ns0='http://lp/documentinfo/RK' "/>
            <w:text/>
          </w:sdtPr>
          <w:sdtContent>
            <w:p w:rsidR="00B549C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549C9" w:rsidP="00EE3C0F">
          <w:pPr>
            <w:pStyle w:val="Header"/>
          </w:pPr>
        </w:p>
      </w:tc>
      <w:tc>
        <w:tcPr>
          <w:tcW w:w="1134" w:type="dxa"/>
        </w:tcPr>
        <w:p w:rsidR="00B549C9" w:rsidP="0094502D">
          <w:pPr>
            <w:pStyle w:val="Header"/>
          </w:pPr>
        </w:p>
        <w:p w:rsidR="00B549C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EE385539BF5420C95B164BA14370517"/>
          </w:placeholder>
          <w:richText/>
        </w:sdtPr>
        <w:sdtContent>
          <w:sdt>
            <w:sdtPr>
              <w:alias w:val="SenderText"/>
              <w:tag w:val="ccRKShow_SenderText"/>
              <w:id w:val="550583100"/>
              <w:placeholder>
                <w:docPart w:val="0E01083307AA4A0993F2155274F3A528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074AC0" w:rsidRPr="0073022E" w:rsidP="00074AC0">
                  <w:pPr>
                    <w:pStyle w:val="Header"/>
                    <w:rPr>
                      <w:b/>
                    </w:rPr>
                  </w:pPr>
                  <w:r w:rsidRPr="0073022E">
                    <w:rPr>
                      <w:b/>
                    </w:rPr>
                    <w:t>Socialdepartementet</w:t>
                  </w:r>
                </w:p>
                <w:p w:rsidR="00074AC0" w:rsidP="00074AC0">
                  <w:pPr>
                    <w:pStyle w:val="Header"/>
                  </w:pPr>
                  <w:r w:rsidRPr="0073022E">
                    <w:t>Socialministern</w:t>
                  </w:r>
                </w:p>
                <w:p w:rsidR="00074AC0" w:rsidP="00074AC0">
                  <w:pPr>
                    <w:pStyle w:val="Header"/>
                  </w:pPr>
                </w:p>
                <w:p w:rsidR="00B549C9" w:rsidRPr="00340DE0" w:rsidP="00074AC0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EDCC459F50A345229AD13FB7A0E83BBE"/>
          </w:placeholder>
          <w:dataBinding w:xpath="/ns0:DocumentInfo[1]/ns0:BaseInfo[1]/ns0:Recipient[1]" w:storeItemID="{21FA16EB-9B72-4929-9855-E5D9D1948743}" w:prefixMappings="xmlns:ns0='http://lp/documentinfo/RK' "/>
          <w:text w:multiLine="1"/>
        </w:sdtPr>
        <w:sdtContent>
          <w:tc>
            <w:tcPr>
              <w:tcW w:w="3170" w:type="dxa"/>
            </w:tcPr>
            <w:p w:rsidR="00B549C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549C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3761450CCCE4452BE90EC87F8B67C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947C9-53BB-49E9-A380-7A99F621424F}"/>
      </w:docPartPr>
      <w:docPartBody>
        <w:p w:rsidR="00033434" w:rsidP="00E10400">
          <w:pPr>
            <w:pStyle w:val="33761450CCCE4452BE90EC87F8B67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25A742F6274F998E93997656151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728818-72C2-4D77-B10C-3DB93D0492D2}"/>
      </w:docPartPr>
      <w:docPartBody>
        <w:p w:rsidR="00033434" w:rsidP="00E10400">
          <w:pPr>
            <w:pStyle w:val="4D25A742F6274F998E93997656151EA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E385539BF5420C95B164BA143705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D8B7CC-27BA-4959-9BB8-0EAF2E2287F3}"/>
      </w:docPartPr>
      <w:docPartBody>
        <w:p w:rsidR="00033434" w:rsidP="00E10400">
          <w:pPr>
            <w:pStyle w:val="9EE385539BF5420C95B164BA1437051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CC459F50A345229AD13FB7A0E83B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852990-4042-4155-8E32-F40A895D2922}"/>
      </w:docPartPr>
      <w:docPartBody>
        <w:p w:rsidR="00033434" w:rsidP="00E10400">
          <w:pPr>
            <w:pStyle w:val="EDCC459F50A345229AD13FB7A0E83BB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C5A5B2D2B143649DCF46A51AD5C3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7F488-30B6-4806-8C8D-5DE2000DAED5}"/>
      </w:docPartPr>
      <w:docPartBody>
        <w:p w:rsidR="00033434" w:rsidP="00E10400">
          <w:pPr>
            <w:pStyle w:val="F3C5A5B2D2B143649DCF46A51AD5C33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E01083307AA4A0993F2155274F3A5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60FE76-6B0F-4C3D-A427-632017C06DF6}"/>
      </w:docPartPr>
      <w:docPartBody>
        <w:p w:rsidR="003470A1" w:rsidP="005B5043">
          <w:pPr>
            <w:pStyle w:val="0E01083307AA4A0993F2155274F3A52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5043"/>
    <w:rPr>
      <w:noProof w:val="0"/>
      <w:color w:val="808080"/>
    </w:rPr>
  </w:style>
  <w:style w:type="paragraph" w:customStyle="1" w:styleId="33761450CCCE4452BE90EC87F8B67CA1">
    <w:name w:val="33761450CCCE4452BE90EC87F8B67CA1"/>
    <w:rsid w:val="00E10400"/>
  </w:style>
  <w:style w:type="paragraph" w:customStyle="1" w:styleId="EDCC459F50A345229AD13FB7A0E83BBE">
    <w:name w:val="EDCC459F50A345229AD13FB7A0E83BBE"/>
    <w:rsid w:val="00E10400"/>
  </w:style>
  <w:style w:type="paragraph" w:customStyle="1" w:styleId="4D25A742F6274F998E93997656151EA21">
    <w:name w:val="4D25A742F6274F998E93997656151EA21"/>
    <w:rsid w:val="00E104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E385539BF5420C95B164BA143705171">
    <w:name w:val="9EE385539BF5420C95B164BA143705171"/>
    <w:rsid w:val="00E104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C5A5B2D2B143649DCF46A51AD5C33F">
    <w:name w:val="F3C5A5B2D2B143649DCF46A51AD5C33F"/>
    <w:rsid w:val="00E10400"/>
  </w:style>
  <w:style w:type="paragraph" w:customStyle="1" w:styleId="0E01083307AA4A0993F2155274F3A528">
    <w:name w:val="0E01083307AA4A0993F2155274F3A528"/>
    <w:rsid w:val="005B50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add1229b-a240-41c0-ad01-5ecbefee4347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2022-06-08T00:00:00</HeaderDate>
    <Office/>
    <Dnr>S2022/02725</Dnr>
    <ParagrafNr/>
    <DocumentTitle/>
    <VisitingAddress/>
    <Extra1/>
    <Extra2/>
    <Extra3>Anders Österberg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DD8EB65-20D0-434D-A544-ECD2CAD2F5D6}"/>
</file>

<file path=customXml/itemProps2.xml><?xml version="1.0" encoding="utf-8"?>
<ds:datastoreItem xmlns:ds="http://schemas.openxmlformats.org/officeDocument/2006/customXml" ds:itemID="{BF82913B-A4BC-468D-8E7E-85A36B8E4F16}"/>
</file>

<file path=customXml/itemProps3.xml><?xml version="1.0" encoding="utf-8"?>
<ds:datastoreItem xmlns:ds="http://schemas.openxmlformats.org/officeDocument/2006/customXml" ds:itemID="{194E15D5-4331-4074-8A69-3A7128DC8DD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1FA16EB-9B72-4929-9855-E5D9D194874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222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1648 Lustgasanvändning bland unga i Järva och Sverige.docx</dc:title>
  <cp:revision>13</cp:revision>
  <dcterms:created xsi:type="dcterms:W3CDTF">2022-05-30T07:41:00Z</dcterms:created>
  <dcterms:modified xsi:type="dcterms:W3CDTF">2022-06-07T12:24:00Z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9ea2ce02-d3b4-4311-a22d-3bf05dc1a7ed</vt:lpwstr>
  </property>
</Properties>
</file>