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0BC8D47D" w14:textId="328C6FE4" w:rsidR="00CD1499" w:rsidRDefault="00CD1499" w:rsidP="0096348C">
      <w:pPr>
        <w:rPr>
          <w:szCs w:val="24"/>
        </w:rPr>
      </w:pPr>
    </w:p>
    <w:p w14:paraId="50AD454F" w14:textId="42A644D0" w:rsidR="00CD1499" w:rsidRDefault="00CD1499" w:rsidP="0096348C">
      <w:pPr>
        <w:rPr>
          <w:szCs w:val="24"/>
        </w:rPr>
      </w:pPr>
    </w:p>
    <w:p w14:paraId="0247BD97" w14:textId="15410E0B" w:rsidR="00364B94" w:rsidRDefault="00364B94" w:rsidP="0096348C">
      <w:pPr>
        <w:rPr>
          <w:szCs w:val="24"/>
        </w:rPr>
      </w:pPr>
    </w:p>
    <w:p w14:paraId="3257EBDA" w14:textId="77777777" w:rsidR="00364B94" w:rsidRPr="0024734C" w:rsidRDefault="00364B94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DC5071E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301BBF">
              <w:rPr>
                <w:b/>
                <w:szCs w:val="24"/>
              </w:rPr>
              <w:t>3</w:t>
            </w:r>
            <w:r w:rsidR="00DF4054">
              <w:rPr>
                <w:b/>
                <w:szCs w:val="24"/>
              </w:rPr>
              <w:t>9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0C88DD3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</w:t>
            </w:r>
            <w:r w:rsidR="00C20103">
              <w:rPr>
                <w:szCs w:val="24"/>
              </w:rPr>
              <w:t>2</w:t>
            </w:r>
            <w:r w:rsidR="00222310" w:rsidRPr="00F12717">
              <w:rPr>
                <w:szCs w:val="24"/>
              </w:rPr>
              <w:t>-</w:t>
            </w:r>
            <w:r w:rsidR="008912BD">
              <w:rPr>
                <w:szCs w:val="24"/>
              </w:rPr>
              <w:t>2</w:t>
            </w:r>
            <w:r w:rsidR="00DF4054">
              <w:rPr>
                <w:szCs w:val="24"/>
              </w:rPr>
              <w:t>5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63C59D6" w:rsidR="004A522F" w:rsidRPr="002343FF" w:rsidRDefault="0006455E" w:rsidP="00EE1733">
            <w:pPr>
              <w:rPr>
                <w:szCs w:val="24"/>
              </w:rPr>
            </w:pPr>
            <w:r w:rsidRPr="00610A81">
              <w:rPr>
                <w:szCs w:val="24"/>
              </w:rPr>
              <w:t>1</w:t>
            </w:r>
            <w:r w:rsidR="00DF4054" w:rsidRPr="00610A81">
              <w:rPr>
                <w:szCs w:val="24"/>
              </w:rPr>
              <w:t>0</w:t>
            </w:r>
            <w:r w:rsidR="0024734C" w:rsidRPr="00610A81">
              <w:rPr>
                <w:szCs w:val="24"/>
              </w:rPr>
              <w:t>.</w:t>
            </w:r>
            <w:r w:rsidRPr="00610A81">
              <w:rPr>
                <w:szCs w:val="24"/>
              </w:rPr>
              <w:t>0</w:t>
            </w:r>
            <w:r w:rsidR="00DB0979" w:rsidRPr="00610A81">
              <w:rPr>
                <w:szCs w:val="24"/>
              </w:rPr>
              <w:t>0</w:t>
            </w:r>
            <w:r w:rsidR="00953995" w:rsidRPr="00610A81">
              <w:rPr>
                <w:szCs w:val="24"/>
              </w:rPr>
              <w:t>–</w:t>
            </w:r>
            <w:r w:rsidR="00610A81" w:rsidRPr="00610A81">
              <w:rPr>
                <w:szCs w:val="24"/>
              </w:rPr>
              <w:t>11</w:t>
            </w:r>
            <w:r w:rsidR="00DB27DF" w:rsidRPr="00610A81">
              <w:rPr>
                <w:szCs w:val="24"/>
              </w:rPr>
              <w:t>.</w:t>
            </w:r>
            <w:r w:rsidR="00610A81" w:rsidRPr="00610A81">
              <w:rPr>
                <w:szCs w:val="24"/>
              </w:rPr>
              <w:t>35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384B76B3" w14:textId="4409A391" w:rsidR="004A522F" w:rsidRDefault="004A522F" w:rsidP="00D15874">
      <w:pPr>
        <w:tabs>
          <w:tab w:val="left" w:pos="1418"/>
        </w:tabs>
        <w:rPr>
          <w:snapToGrid w:val="0"/>
          <w:szCs w:val="24"/>
        </w:rPr>
      </w:pPr>
    </w:p>
    <w:p w14:paraId="40D4C3B9" w14:textId="77777777" w:rsidR="0006455E" w:rsidRPr="0024734C" w:rsidRDefault="0006455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CE1739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4A522F" w:rsidRDefault="00737F4C" w:rsidP="00737F4C">
            <w:pPr>
              <w:rPr>
                <w:bCs/>
                <w:szCs w:val="24"/>
              </w:rPr>
            </w:pPr>
          </w:p>
          <w:p w14:paraId="5D76990A" w14:textId="2209387D" w:rsidR="007B78E7" w:rsidRPr="00610A81" w:rsidRDefault="00737F4C" w:rsidP="00737F4C">
            <w:pPr>
              <w:ind w:right="69"/>
              <w:rPr>
                <w:szCs w:val="24"/>
              </w:rPr>
            </w:pPr>
            <w:r w:rsidRPr="00610A81">
              <w:rPr>
                <w:bCs/>
                <w:szCs w:val="24"/>
              </w:rPr>
              <w:t>Utskottet medgav deltagande på distans för följande ordinarie ledamöter och suppleanter</w:t>
            </w:r>
            <w:r w:rsidRPr="00610A81">
              <w:rPr>
                <w:szCs w:val="24"/>
              </w:rPr>
              <w:t>:</w:t>
            </w:r>
            <w:r w:rsidR="006D6CBA" w:rsidRPr="00610A81">
              <w:rPr>
                <w:szCs w:val="24"/>
              </w:rPr>
              <w:t xml:space="preserve"> </w:t>
            </w:r>
            <w:r w:rsidR="005B152D" w:rsidRPr="00610A81">
              <w:rPr>
                <w:szCs w:val="24"/>
              </w:rPr>
              <w:t>Kristina Nilsson (S)</w:t>
            </w:r>
            <w:r w:rsidRPr="00610A81">
              <w:rPr>
                <w:szCs w:val="24"/>
              </w:rPr>
              <w:t xml:space="preserve">, Ann-Christin Ahlberg (S), Johan Hultberg (M), </w:t>
            </w:r>
            <w:r w:rsidR="00D66CD9" w:rsidRPr="00610A81">
              <w:rPr>
                <w:szCs w:val="24"/>
              </w:rPr>
              <w:t>Per Ramhorn (SD), Mikael Dahlqvist (S)</w:t>
            </w:r>
            <w:r w:rsidRPr="00610A81">
              <w:rPr>
                <w:szCs w:val="24"/>
              </w:rPr>
              <w:t xml:space="preserve">, </w:t>
            </w:r>
            <w:r w:rsidR="00DE3E9A" w:rsidRPr="00610A81">
              <w:rPr>
                <w:szCs w:val="24"/>
              </w:rPr>
              <w:t>Sofia Nilsson (C)</w:t>
            </w:r>
            <w:r w:rsidR="006D6CBA" w:rsidRPr="00610A81">
              <w:rPr>
                <w:szCs w:val="24"/>
              </w:rPr>
              <w:t xml:space="preserve">, </w:t>
            </w:r>
            <w:r w:rsidR="009D656C" w:rsidRPr="00610A81">
              <w:rPr>
                <w:szCs w:val="24"/>
              </w:rPr>
              <w:t xml:space="preserve">Karin Rågsjö (V), </w:t>
            </w:r>
            <w:r w:rsidRPr="00610A81">
              <w:rPr>
                <w:szCs w:val="24"/>
              </w:rPr>
              <w:t xml:space="preserve">Carina Ståhl Herrstedt (SD), </w:t>
            </w:r>
            <w:r w:rsidR="00CE1739" w:rsidRPr="00610A81">
              <w:rPr>
                <w:szCs w:val="24"/>
              </w:rPr>
              <w:t>Dag Larsson (S)</w:t>
            </w:r>
            <w:r w:rsidR="008948BA" w:rsidRPr="00610A81">
              <w:rPr>
                <w:szCs w:val="24"/>
              </w:rPr>
              <w:t xml:space="preserve">, </w:t>
            </w:r>
            <w:r w:rsidR="00E74387" w:rsidRPr="00610A81">
              <w:rPr>
                <w:szCs w:val="24"/>
              </w:rPr>
              <w:t xml:space="preserve">Lina Nordquist (L), </w:t>
            </w:r>
            <w:r w:rsidRPr="00610A81">
              <w:rPr>
                <w:szCs w:val="24"/>
              </w:rPr>
              <w:t>Christina Östberg (SD),</w:t>
            </w:r>
            <w:r w:rsidR="005C4E6E" w:rsidRPr="00610A81">
              <w:rPr>
                <w:szCs w:val="24"/>
              </w:rPr>
              <w:t xml:space="preserve"> </w:t>
            </w:r>
            <w:r w:rsidR="009E79B2" w:rsidRPr="00610A81">
              <w:rPr>
                <w:szCs w:val="24"/>
              </w:rPr>
              <w:t xml:space="preserve">Michael Anefur (KD), </w:t>
            </w:r>
            <w:r w:rsidRPr="00610A81">
              <w:rPr>
                <w:szCs w:val="24"/>
              </w:rPr>
              <w:t xml:space="preserve">Mats Wiking (S), Ulrika Jörgensen (M), </w:t>
            </w:r>
            <w:r w:rsidR="00610A81" w:rsidRPr="00610A81">
              <w:rPr>
                <w:szCs w:val="24"/>
              </w:rPr>
              <w:t>Clara Aranda</w:t>
            </w:r>
            <w:r w:rsidR="009D656C" w:rsidRPr="00610A81">
              <w:rPr>
                <w:szCs w:val="24"/>
              </w:rPr>
              <w:t xml:space="preserve"> (</w:t>
            </w:r>
            <w:r w:rsidR="00610A81" w:rsidRPr="00610A81">
              <w:rPr>
                <w:szCs w:val="24"/>
              </w:rPr>
              <w:t>SD</w:t>
            </w:r>
            <w:r w:rsidR="009D656C" w:rsidRPr="00610A81">
              <w:rPr>
                <w:szCs w:val="24"/>
              </w:rPr>
              <w:t xml:space="preserve">), </w:t>
            </w:r>
            <w:r w:rsidR="001D4F73" w:rsidRPr="00610A81">
              <w:rPr>
                <w:szCs w:val="24"/>
              </w:rPr>
              <w:t>Pia Steensland</w:t>
            </w:r>
            <w:r w:rsidRPr="00610A81">
              <w:rPr>
                <w:szCs w:val="24"/>
              </w:rPr>
              <w:t xml:space="preserve"> (</w:t>
            </w:r>
            <w:r w:rsidR="001D4F73" w:rsidRPr="00610A81">
              <w:rPr>
                <w:szCs w:val="24"/>
              </w:rPr>
              <w:t>KD</w:t>
            </w:r>
            <w:r w:rsidRPr="00610A81">
              <w:rPr>
                <w:szCs w:val="24"/>
              </w:rPr>
              <w:t>)</w:t>
            </w:r>
            <w:r w:rsidR="00553765" w:rsidRPr="00610A81">
              <w:rPr>
                <w:szCs w:val="24"/>
              </w:rPr>
              <w:t xml:space="preserve">, </w:t>
            </w:r>
            <w:r w:rsidRPr="00610A81">
              <w:rPr>
                <w:szCs w:val="24"/>
              </w:rPr>
              <w:t>Barbro Westerholm (L)</w:t>
            </w:r>
            <w:r w:rsidR="003E0D77" w:rsidRPr="00610A81">
              <w:rPr>
                <w:szCs w:val="24"/>
              </w:rPr>
              <w:t xml:space="preserve">, </w:t>
            </w:r>
            <w:r w:rsidR="00610A81" w:rsidRPr="00610A81">
              <w:rPr>
                <w:szCs w:val="24"/>
              </w:rPr>
              <w:t xml:space="preserve">Linda Lindberg (SD), </w:t>
            </w:r>
            <w:r w:rsidR="0041579E" w:rsidRPr="00610A81">
              <w:rPr>
                <w:szCs w:val="24"/>
              </w:rPr>
              <w:t xml:space="preserve">Juno Blom (L), </w:t>
            </w:r>
            <w:r w:rsidR="00F936C2" w:rsidRPr="00610A81">
              <w:rPr>
                <w:szCs w:val="24"/>
              </w:rPr>
              <w:t>Ann-Britt Åsebol</w:t>
            </w:r>
            <w:r w:rsidR="00045A66" w:rsidRPr="00610A81">
              <w:rPr>
                <w:szCs w:val="24"/>
              </w:rPr>
              <w:t xml:space="preserve"> (</w:t>
            </w:r>
            <w:r w:rsidR="00F936C2" w:rsidRPr="00610A81">
              <w:rPr>
                <w:szCs w:val="24"/>
              </w:rPr>
              <w:t>M</w:t>
            </w:r>
            <w:r w:rsidR="00045A66" w:rsidRPr="00610A81">
              <w:rPr>
                <w:szCs w:val="24"/>
              </w:rPr>
              <w:t xml:space="preserve">), </w:t>
            </w:r>
            <w:r w:rsidR="00553765" w:rsidRPr="00610A81">
              <w:rPr>
                <w:szCs w:val="24"/>
              </w:rPr>
              <w:t xml:space="preserve">Inge Ståhlgren (S), </w:t>
            </w:r>
            <w:r w:rsidR="00DB64D7" w:rsidRPr="00610A81">
              <w:rPr>
                <w:szCs w:val="24"/>
              </w:rPr>
              <w:t>Mats Sander (M)</w:t>
            </w:r>
            <w:r w:rsidR="00553765" w:rsidRPr="00610A81">
              <w:rPr>
                <w:szCs w:val="24"/>
              </w:rPr>
              <w:t xml:space="preserve"> och </w:t>
            </w:r>
            <w:r w:rsidRPr="00610A81">
              <w:rPr>
                <w:szCs w:val="24"/>
              </w:rPr>
              <w:t>Lena Emilsson (S)</w:t>
            </w:r>
            <w:r w:rsidR="00DB64D7" w:rsidRPr="00610A81">
              <w:rPr>
                <w:szCs w:val="24"/>
              </w:rPr>
              <w:t>.</w:t>
            </w:r>
          </w:p>
          <w:p w14:paraId="70DB0C00" w14:textId="77777777" w:rsidR="008846CB" w:rsidRPr="00610A81" w:rsidRDefault="008846CB" w:rsidP="00737F4C">
            <w:pPr>
              <w:ind w:right="69"/>
              <w:rPr>
                <w:szCs w:val="24"/>
              </w:rPr>
            </w:pPr>
          </w:p>
          <w:p w14:paraId="56E77ECA" w14:textId="0E957AA1" w:rsidR="00737F4C" w:rsidRPr="00610A81" w:rsidRDefault="00610A81" w:rsidP="00737F4C">
            <w:pPr>
              <w:ind w:right="69"/>
              <w:rPr>
                <w:szCs w:val="24"/>
              </w:rPr>
            </w:pPr>
            <w:r w:rsidRPr="00610A81">
              <w:rPr>
                <w:szCs w:val="24"/>
              </w:rPr>
              <w:t>Sex</w:t>
            </w:r>
            <w:r w:rsidR="00737F4C" w:rsidRPr="00610A81">
              <w:rPr>
                <w:szCs w:val="24"/>
              </w:rPr>
              <w:t xml:space="preserve"> tjänstem</w:t>
            </w:r>
            <w:r w:rsidR="007E7418" w:rsidRPr="00610A81">
              <w:rPr>
                <w:szCs w:val="24"/>
              </w:rPr>
              <w:t>ä</w:t>
            </w:r>
            <w:r w:rsidR="00737F4C" w:rsidRPr="00610A81">
              <w:rPr>
                <w:szCs w:val="24"/>
              </w:rPr>
              <w:t xml:space="preserve">n från utskottets kansli </w:t>
            </w:r>
            <w:r w:rsidR="008846CB" w:rsidRPr="00610A81">
              <w:rPr>
                <w:szCs w:val="24"/>
              </w:rPr>
              <w:t>var uppkopplade</w:t>
            </w:r>
            <w:r w:rsidR="00737F4C" w:rsidRPr="00610A81">
              <w:rPr>
                <w:szCs w:val="24"/>
              </w:rPr>
              <w:t xml:space="preserve"> på distans.</w:t>
            </w:r>
          </w:p>
          <w:p w14:paraId="4C3B3EFC" w14:textId="77777777" w:rsidR="0086408F" w:rsidRPr="00553765" w:rsidRDefault="0086408F" w:rsidP="004A5D4E">
            <w:pPr>
              <w:ind w:right="69"/>
              <w:rPr>
                <w:bCs/>
                <w:szCs w:val="24"/>
              </w:rPr>
            </w:pPr>
          </w:p>
        </w:tc>
      </w:tr>
      <w:tr w:rsidR="00EE03DC" w:rsidRPr="005F4AB0" w14:paraId="4B5D91F8" w14:textId="77777777" w:rsidTr="00CE1739">
        <w:tc>
          <w:tcPr>
            <w:tcW w:w="567" w:type="dxa"/>
          </w:tcPr>
          <w:p w14:paraId="7ABB52F9" w14:textId="4195BD0C" w:rsidR="00EE03DC" w:rsidRDefault="00EE03DC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00E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2AE81932" w14:textId="77777777" w:rsidR="00087936" w:rsidRPr="00087936" w:rsidRDefault="00087936" w:rsidP="00087936">
            <w:pPr>
              <w:rPr>
                <w:b/>
                <w:bCs/>
                <w:color w:val="000000"/>
                <w:szCs w:val="24"/>
              </w:rPr>
            </w:pPr>
            <w:r w:rsidRPr="00087936">
              <w:rPr>
                <w:b/>
                <w:bCs/>
                <w:color w:val="000000"/>
                <w:szCs w:val="24"/>
              </w:rPr>
              <w:t>Information från Socialdepartementet och Statens institutionsstyrelse (</w:t>
            </w:r>
            <w:proofErr w:type="spellStart"/>
            <w:r w:rsidRPr="00087936">
              <w:rPr>
                <w:b/>
                <w:bCs/>
                <w:color w:val="000000"/>
                <w:szCs w:val="24"/>
              </w:rPr>
              <w:t>SiS</w:t>
            </w:r>
            <w:proofErr w:type="spellEnd"/>
            <w:r w:rsidRPr="00087936">
              <w:rPr>
                <w:b/>
                <w:bCs/>
                <w:color w:val="000000"/>
                <w:szCs w:val="24"/>
              </w:rPr>
              <w:t xml:space="preserve">) </w:t>
            </w:r>
          </w:p>
          <w:p w14:paraId="192A58C6" w14:textId="77777777" w:rsidR="00087936" w:rsidRDefault="00087936" w:rsidP="00087936">
            <w:pPr>
              <w:rPr>
                <w:b/>
                <w:bCs/>
                <w:color w:val="000000"/>
                <w:szCs w:val="24"/>
              </w:rPr>
            </w:pPr>
          </w:p>
          <w:p w14:paraId="7F6B1DA7" w14:textId="715F0469" w:rsidR="008912BD" w:rsidRPr="00087936" w:rsidRDefault="00087936" w:rsidP="00087936">
            <w:pPr>
              <w:rPr>
                <w:bCs/>
                <w:szCs w:val="24"/>
              </w:rPr>
            </w:pPr>
            <w:r w:rsidRPr="00087936">
              <w:rPr>
                <w:bCs/>
                <w:color w:val="000000"/>
                <w:szCs w:val="24"/>
              </w:rPr>
              <w:t>Statssekreterare Elin Almqvist, Socialdepartementet</w:t>
            </w:r>
            <w:r>
              <w:rPr>
                <w:bCs/>
                <w:color w:val="000000"/>
                <w:szCs w:val="24"/>
              </w:rPr>
              <w:t>,</w:t>
            </w:r>
            <w:r w:rsidRPr="00087936">
              <w:rPr>
                <w:bCs/>
                <w:color w:val="000000"/>
                <w:szCs w:val="24"/>
              </w:rPr>
              <w:t xml:space="preserve"> och generaldirektör Elisabet Åbjörnsson </w:t>
            </w:r>
            <w:proofErr w:type="spellStart"/>
            <w:r w:rsidRPr="00087936">
              <w:rPr>
                <w:bCs/>
                <w:color w:val="000000"/>
                <w:szCs w:val="24"/>
              </w:rPr>
              <w:t>Hollmark</w:t>
            </w:r>
            <w:proofErr w:type="spellEnd"/>
            <w:r w:rsidRPr="00087936">
              <w:rPr>
                <w:bCs/>
                <w:color w:val="000000"/>
                <w:szCs w:val="24"/>
              </w:rPr>
              <w:t>, Statens institutionsstyrelse (</w:t>
            </w:r>
            <w:proofErr w:type="spellStart"/>
            <w:r w:rsidRPr="00087936">
              <w:rPr>
                <w:bCs/>
                <w:color w:val="000000"/>
                <w:szCs w:val="24"/>
              </w:rPr>
              <w:t>SiS</w:t>
            </w:r>
            <w:proofErr w:type="spellEnd"/>
            <w:r w:rsidRPr="00087936">
              <w:rPr>
                <w:bCs/>
                <w:color w:val="000000"/>
                <w:szCs w:val="24"/>
              </w:rPr>
              <w:t>)</w:t>
            </w:r>
            <w:r>
              <w:rPr>
                <w:bCs/>
                <w:color w:val="000000"/>
                <w:szCs w:val="24"/>
              </w:rPr>
              <w:t>, med medarbetare</w:t>
            </w:r>
            <w:r w:rsidRPr="00087936">
              <w:rPr>
                <w:bCs/>
                <w:color w:val="000000"/>
                <w:szCs w:val="24"/>
              </w:rPr>
              <w:t xml:space="preserve"> informera</w:t>
            </w:r>
            <w:r>
              <w:rPr>
                <w:bCs/>
                <w:color w:val="000000"/>
                <w:szCs w:val="24"/>
              </w:rPr>
              <w:t>de på distans</w:t>
            </w:r>
            <w:r w:rsidRPr="00087936">
              <w:rPr>
                <w:bCs/>
                <w:color w:val="000000"/>
                <w:szCs w:val="24"/>
              </w:rPr>
              <w:t xml:space="preserve"> om förhållandena vid </w:t>
            </w:r>
            <w:proofErr w:type="spellStart"/>
            <w:r w:rsidRPr="00087936">
              <w:rPr>
                <w:bCs/>
                <w:color w:val="000000"/>
                <w:szCs w:val="24"/>
              </w:rPr>
              <w:t>SiS</w:t>
            </w:r>
            <w:proofErr w:type="spellEnd"/>
            <w:r w:rsidRPr="00087936">
              <w:rPr>
                <w:bCs/>
                <w:color w:val="000000"/>
                <w:szCs w:val="24"/>
              </w:rPr>
              <w:t>-hem.</w:t>
            </w:r>
            <w:r w:rsidR="00F735A5" w:rsidRPr="00087936">
              <w:rPr>
                <w:bCs/>
                <w:color w:val="000000"/>
                <w:szCs w:val="24"/>
              </w:rPr>
              <w:br/>
            </w:r>
          </w:p>
        </w:tc>
      </w:tr>
      <w:tr w:rsidR="004C00E5" w:rsidRPr="005F4AB0" w14:paraId="2C57F726" w14:textId="77777777" w:rsidTr="00CE1739">
        <w:tc>
          <w:tcPr>
            <w:tcW w:w="567" w:type="dxa"/>
          </w:tcPr>
          <w:p w14:paraId="0EBFDD90" w14:textId="39DAF7E9" w:rsidR="004C00E5" w:rsidRDefault="004C00E5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3DF7BC6D" w14:textId="77777777" w:rsidR="004C00E5" w:rsidRPr="005F4AB0" w:rsidRDefault="004C00E5" w:rsidP="004C00E5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64046CC0" w14:textId="77777777" w:rsidR="004C00E5" w:rsidRPr="005F4AB0" w:rsidRDefault="004C00E5" w:rsidP="004C00E5">
            <w:pPr>
              <w:rPr>
                <w:b/>
                <w:bCs/>
                <w:szCs w:val="24"/>
              </w:rPr>
            </w:pPr>
          </w:p>
          <w:p w14:paraId="18CCE2B6" w14:textId="52C86885" w:rsidR="004C00E5" w:rsidRPr="005F4AB0" w:rsidRDefault="004C00E5" w:rsidP="004C00E5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 xml:space="preserve">Utskottet justerade protokoll </w:t>
            </w:r>
            <w:r w:rsidR="00B2391E">
              <w:rPr>
                <w:bCs/>
                <w:szCs w:val="24"/>
              </w:rPr>
              <w:t xml:space="preserve">2020/21.37 och </w:t>
            </w:r>
            <w:r w:rsidRPr="005F4AB0">
              <w:rPr>
                <w:bCs/>
                <w:szCs w:val="24"/>
              </w:rPr>
              <w:t>2020/21:</w:t>
            </w:r>
            <w:r>
              <w:rPr>
                <w:bCs/>
                <w:szCs w:val="24"/>
              </w:rPr>
              <w:t>3</w:t>
            </w:r>
            <w:r w:rsidR="00DF4054">
              <w:rPr>
                <w:bCs/>
                <w:szCs w:val="24"/>
              </w:rPr>
              <w:t>8</w:t>
            </w:r>
            <w:r>
              <w:rPr>
                <w:bCs/>
                <w:szCs w:val="24"/>
              </w:rPr>
              <w:t>.</w:t>
            </w:r>
          </w:p>
          <w:p w14:paraId="71A39A00" w14:textId="77777777" w:rsidR="004C00E5" w:rsidRDefault="004C00E5" w:rsidP="00EE03D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912BD" w:rsidRPr="005F4AB0" w14:paraId="7A3539C7" w14:textId="77777777" w:rsidTr="00CE1739">
        <w:tc>
          <w:tcPr>
            <w:tcW w:w="567" w:type="dxa"/>
          </w:tcPr>
          <w:p w14:paraId="14D1FD9D" w14:textId="022567A0" w:rsidR="008912BD" w:rsidRDefault="008912B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14:paraId="472852B7" w14:textId="4385BC64" w:rsidR="00CD1499" w:rsidRDefault="00087936" w:rsidP="00CD149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087936">
              <w:rPr>
                <w:b/>
                <w:bCs/>
                <w:szCs w:val="24"/>
              </w:rPr>
              <w:t>Organdonation (SoU12)</w:t>
            </w:r>
          </w:p>
          <w:p w14:paraId="7C991F64" w14:textId="77777777" w:rsidR="00087936" w:rsidRDefault="00087936" w:rsidP="00CD149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6500623" w14:textId="2038C0D4" w:rsidR="00CD1499" w:rsidRDefault="00CD1499" w:rsidP="00CD149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</w:t>
            </w:r>
            <w:r w:rsidR="00087936">
              <w:rPr>
                <w:bCs/>
                <w:szCs w:val="24"/>
              </w:rPr>
              <w:t>ade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>proposition</w:t>
            </w:r>
            <w:r w:rsidRPr="00CD1499">
              <w:rPr>
                <w:szCs w:val="24"/>
              </w:rPr>
              <w:t xml:space="preserve"> 2020/21:</w:t>
            </w:r>
            <w:r w:rsidR="00087936">
              <w:rPr>
                <w:szCs w:val="24"/>
              </w:rPr>
              <w:t>48</w:t>
            </w:r>
            <w:r w:rsidRPr="00CD1499">
              <w:rPr>
                <w:szCs w:val="24"/>
              </w:rPr>
              <w:t xml:space="preserve"> och motioner</w:t>
            </w:r>
            <w:r>
              <w:rPr>
                <w:bCs/>
                <w:szCs w:val="24"/>
              </w:rPr>
              <w:t>.</w:t>
            </w:r>
          </w:p>
          <w:p w14:paraId="67082C7B" w14:textId="77777777" w:rsidR="00CD1499" w:rsidRDefault="00CD1499" w:rsidP="00CD149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19676D7" w14:textId="0C69460D" w:rsidR="00364B94" w:rsidRPr="00087936" w:rsidRDefault="00087936" w:rsidP="00CD1499">
            <w:pPr>
              <w:rPr>
                <w:bCs/>
                <w:szCs w:val="24"/>
              </w:rPr>
            </w:pPr>
            <w:r w:rsidRPr="00087936">
              <w:rPr>
                <w:bCs/>
                <w:szCs w:val="24"/>
              </w:rPr>
              <w:t>Ärendet bordlades.</w:t>
            </w:r>
          </w:p>
          <w:p w14:paraId="56FB1A85" w14:textId="2459D280" w:rsidR="00364B94" w:rsidRPr="005F4AB0" w:rsidRDefault="00364B94" w:rsidP="00CD1499">
            <w:pPr>
              <w:rPr>
                <w:b/>
                <w:bCs/>
                <w:szCs w:val="24"/>
              </w:rPr>
            </w:pPr>
          </w:p>
        </w:tc>
      </w:tr>
      <w:tr w:rsidR="008912BD" w:rsidRPr="005F4AB0" w14:paraId="5FD52DB4" w14:textId="77777777" w:rsidTr="00CE1739">
        <w:tc>
          <w:tcPr>
            <w:tcW w:w="567" w:type="dxa"/>
          </w:tcPr>
          <w:p w14:paraId="0D23ED3E" w14:textId="71DD8E5D" w:rsidR="008912BD" w:rsidRDefault="008912B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159" w:type="dxa"/>
          </w:tcPr>
          <w:p w14:paraId="371090E6" w14:textId="44B47D80" w:rsidR="00CD1499" w:rsidRDefault="00087936" w:rsidP="00CD149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087936">
              <w:rPr>
                <w:b/>
                <w:bCs/>
                <w:szCs w:val="24"/>
              </w:rPr>
              <w:t>Alkohol-, narkotika-, dopnings-, tobaks och spelfrågor (SoU20)</w:t>
            </w:r>
          </w:p>
          <w:p w14:paraId="5B3F6EA4" w14:textId="77777777" w:rsidR="00087936" w:rsidRDefault="00087936" w:rsidP="00CD149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9C0A653" w14:textId="76BCD684" w:rsidR="00CD1499" w:rsidRPr="00087936" w:rsidRDefault="00CD1499" w:rsidP="00CD149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87936">
              <w:rPr>
                <w:bCs/>
                <w:szCs w:val="24"/>
              </w:rPr>
              <w:t>Utskottet behandl</w:t>
            </w:r>
            <w:r w:rsidR="00087936" w:rsidRPr="00087936">
              <w:rPr>
                <w:bCs/>
                <w:szCs w:val="24"/>
              </w:rPr>
              <w:t>ade</w:t>
            </w:r>
            <w:r w:rsidRPr="00087936">
              <w:rPr>
                <w:bCs/>
                <w:szCs w:val="24"/>
              </w:rPr>
              <w:t xml:space="preserve"> </w:t>
            </w:r>
            <w:r w:rsidRPr="00087936">
              <w:rPr>
                <w:szCs w:val="24"/>
              </w:rPr>
              <w:t xml:space="preserve">motioner om </w:t>
            </w:r>
            <w:r w:rsidR="00087936" w:rsidRPr="00087936">
              <w:rPr>
                <w:bCs/>
                <w:szCs w:val="24"/>
              </w:rPr>
              <w:t>alkohol-, narkotika-, dopnings-, tobaks och spelfrågor</w:t>
            </w:r>
            <w:r w:rsidRPr="00087936">
              <w:rPr>
                <w:bCs/>
                <w:szCs w:val="24"/>
              </w:rPr>
              <w:t>.</w:t>
            </w:r>
          </w:p>
          <w:p w14:paraId="1EB9A9E7" w14:textId="77777777" w:rsidR="00CD1499" w:rsidRPr="00E74387" w:rsidRDefault="00CD1499" w:rsidP="00CD149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0BC9B73" w14:textId="77777777" w:rsidR="00CD1499" w:rsidRDefault="00087936" w:rsidP="0008793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="00CD1499" w:rsidRPr="00E74387">
              <w:rPr>
                <w:bCs/>
                <w:szCs w:val="24"/>
              </w:rPr>
              <w:t>.</w:t>
            </w:r>
          </w:p>
          <w:p w14:paraId="36511667" w14:textId="6B13C6C0" w:rsidR="00087936" w:rsidRPr="00087936" w:rsidRDefault="00087936" w:rsidP="00087936">
            <w:pPr>
              <w:rPr>
                <w:bCs/>
                <w:szCs w:val="24"/>
              </w:rPr>
            </w:pPr>
          </w:p>
        </w:tc>
      </w:tr>
      <w:tr w:rsidR="008912BD" w:rsidRPr="005F4AB0" w14:paraId="76C84602" w14:textId="77777777" w:rsidTr="00CE1739">
        <w:tc>
          <w:tcPr>
            <w:tcW w:w="567" w:type="dxa"/>
          </w:tcPr>
          <w:p w14:paraId="43C25ABF" w14:textId="2AF5AD99" w:rsidR="008912BD" w:rsidRDefault="008912B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159" w:type="dxa"/>
          </w:tcPr>
          <w:p w14:paraId="22AA67F3" w14:textId="42768824" w:rsidR="00CD1499" w:rsidRDefault="00087936" w:rsidP="00CD149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87936">
              <w:rPr>
                <w:b/>
                <w:bCs/>
                <w:szCs w:val="24"/>
              </w:rPr>
              <w:t xml:space="preserve">Grönbok om åldrande – Främja solidaritet och ansvar mellan generationerna (SoU35) </w:t>
            </w:r>
          </w:p>
          <w:p w14:paraId="4DC615C5" w14:textId="77777777" w:rsidR="00087936" w:rsidRDefault="00087936" w:rsidP="00CD149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8519DB3" w14:textId="61A321BA" w:rsidR="00087936" w:rsidRPr="00087936" w:rsidRDefault="00087936" w:rsidP="0008793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87936">
              <w:rPr>
                <w:bCs/>
                <w:szCs w:val="24"/>
              </w:rPr>
              <w:t xml:space="preserve">Utskottet behandlade </w:t>
            </w:r>
            <w:r>
              <w:rPr>
                <w:bCs/>
                <w:szCs w:val="24"/>
              </w:rPr>
              <w:t>g</w:t>
            </w:r>
            <w:r w:rsidRPr="00087936">
              <w:rPr>
                <w:bCs/>
                <w:szCs w:val="24"/>
              </w:rPr>
              <w:t>rönbok om åldrande – Främja solidaritet och ansvar mellan generationerna</w:t>
            </w:r>
            <w:r w:rsidR="00BB51BB">
              <w:rPr>
                <w:bCs/>
                <w:szCs w:val="24"/>
              </w:rPr>
              <w:t>,</w:t>
            </w:r>
            <w:r w:rsidR="00BB51BB">
              <w:t xml:space="preserve"> </w:t>
            </w:r>
            <w:proofErr w:type="gramStart"/>
            <w:r w:rsidR="00BB51BB" w:rsidRPr="00BB51BB">
              <w:rPr>
                <w:bCs/>
                <w:szCs w:val="24"/>
              </w:rPr>
              <w:t>COM(</w:t>
            </w:r>
            <w:proofErr w:type="gramEnd"/>
            <w:r w:rsidR="00BB51BB" w:rsidRPr="00BB51BB">
              <w:rPr>
                <w:bCs/>
                <w:szCs w:val="24"/>
              </w:rPr>
              <w:t>2021) 50</w:t>
            </w:r>
            <w:r w:rsidRPr="00087936">
              <w:rPr>
                <w:bCs/>
                <w:szCs w:val="24"/>
              </w:rPr>
              <w:t>.</w:t>
            </w:r>
          </w:p>
          <w:p w14:paraId="4E1BC6F3" w14:textId="77777777" w:rsidR="00087936" w:rsidRPr="00E74387" w:rsidRDefault="00087936" w:rsidP="0008793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AAC39D6" w14:textId="77777777" w:rsidR="00087936" w:rsidRDefault="00087936" w:rsidP="0008793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E74387">
              <w:rPr>
                <w:bCs/>
                <w:szCs w:val="24"/>
              </w:rPr>
              <w:t>.</w:t>
            </w:r>
          </w:p>
          <w:p w14:paraId="122028C2" w14:textId="755E4C83" w:rsidR="00CD1499" w:rsidRPr="005F4AB0" w:rsidRDefault="00CD1499" w:rsidP="00CD149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912BD" w:rsidRPr="005F4AB0" w14:paraId="51D205DA" w14:textId="77777777" w:rsidTr="00CE1739">
        <w:tc>
          <w:tcPr>
            <w:tcW w:w="567" w:type="dxa"/>
          </w:tcPr>
          <w:p w14:paraId="77802BF2" w14:textId="20EBD502" w:rsidR="008912BD" w:rsidRDefault="008912B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159" w:type="dxa"/>
          </w:tcPr>
          <w:p w14:paraId="667F04FF" w14:textId="77777777" w:rsidR="00BB51BB" w:rsidRPr="00BB51BB" w:rsidRDefault="00BB51BB" w:rsidP="00BB51BB">
            <w:pPr>
              <w:rPr>
                <w:b/>
                <w:bCs/>
                <w:szCs w:val="24"/>
              </w:rPr>
            </w:pPr>
            <w:r w:rsidRPr="00BB51BB">
              <w:rPr>
                <w:b/>
                <w:bCs/>
                <w:szCs w:val="24"/>
              </w:rPr>
              <w:t xml:space="preserve">Mottagande av motion </w:t>
            </w:r>
          </w:p>
          <w:p w14:paraId="4E0A4729" w14:textId="7B58DEEF" w:rsidR="009E251F" w:rsidRDefault="009E251F" w:rsidP="00BB51BB">
            <w:pPr>
              <w:rPr>
                <w:b/>
                <w:bCs/>
                <w:szCs w:val="24"/>
              </w:rPr>
            </w:pPr>
          </w:p>
          <w:p w14:paraId="5295CC9D" w14:textId="638884F7" w:rsidR="009E251F" w:rsidRPr="009E251F" w:rsidRDefault="009E251F" w:rsidP="009E251F">
            <w:pPr>
              <w:rPr>
                <w:bCs/>
                <w:szCs w:val="24"/>
              </w:rPr>
            </w:pPr>
            <w:r w:rsidRPr="009E251F">
              <w:rPr>
                <w:bCs/>
                <w:szCs w:val="24"/>
              </w:rPr>
              <w:t>Utskottet tog emot motion 2020/21:3427 yrkandena 14</w:t>
            </w:r>
            <w:r>
              <w:rPr>
                <w:bCs/>
                <w:szCs w:val="24"/>
              </w:rPr>
              <w:t>–</w:t>
            </w:r>
            <w:r w:rsidRPr="009E251F">
              <w:rPr>
                <w:bCs/>
                <w:szCs w:val="24"/>
              </w:rPr>
              <w:t>15 av Johan Pehrson m.fl. (L) från civilutskottet.</w:t>
            </w:r>
          </w:p>
          <w:p w14:paraId="57D79586" w14:textId="77777777" w:rsidR="009E251F" w:rsidRPr="001E628C" w:rsidRDefault="009E251F" w:rsidP="009E251F">
            <w:pPr>
              <w:rPr>
                <w:bCs/>
                <w:szCs w:val="24"/>
              </w:rPr>
            </w:pPr>
          </w:p>
          <w:p w14:paraId="04902481" w14:textId="77777777" w:rsidR="009E251F" w:rsidRDefault="009E251F" w:rsidP="009E251F">
            <w:pPr>
              <w:rPr>
                <w:bCs/>
                <w:szCs w:val="24"/>
              </w:rPr>
            </w:pPr>
            <w:r w:rsidRPr="001E628C">
              <w:rPr>
                <w:bCs/>
                <w:szCs w:val="24"/>
              </w:rPr>
              <w:t>Denna paragraf förklarades omedelbart justerad.</w:t>
            </w:r>
          </w:p>
          <w:p w14:paraId="0B22D1A9" w14:textId="0761E368" w:rsidR="00CD1499" w:rsidRPr="005F4AB0" w:rsidRDefault="00CD1499" w:rsidP="00BB51BB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4143A621" w14:textId="77777777" w:rsidTr="00CE1739">
        <w:tc>
          <w:tcPr>
            <w:tcW w:w="567" w:type="dxa"/>
          </w:tcPr>
          <w:p w14:paraId="4AE4ABD2" w14:textId="3EB4487E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8912B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6BAFF747" w14:textId="433E4C3E" w:rsidR="00985769" w:rsidRDefault="00985769" w:rsidP="004A522F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</w:t>
            </w:r>
            <w:r w:rsidR="004A522F">
              <w:rPr>
                <w:bCs/>
                <w:szCs w:val="24"/>
              </w:rPr>
              <w:t>.</w:t>
            </w:r>
          </w:p>
          <w:p w14:paraId="41A064B1" w14:textId="5CC42443" w:rsidR="004A522F" w:rsidRPr="005F4AB0" w:rsidRDefault="004A522F" w:rsidP="004A522F">
            <w:pPr>
              <w:rPr>
                <w:b/>
                <w:bCs/>
                <w:szCs w:val="24"/>
              </w:rPr>
            </w:pPr>
          </w:p>
        </w:tc>
      </w:tr>
      <w:tr w:rsidR="008912BD" w:rsidRPr="005F4AB0" w14:paraId="3EC69B9F" w14:textId="77777777" w:rsidTr="00CE1739">
        <w:tc>
          <w:tcPr>
            <w:tcW w:w="567" w:type="dxa"/>
          </w:tcPr>
          <w:p w14:paraId="313A41EA" w14:textId="37081C62" w:rsidR="008912BD" w:rsidRPr="005F4AB0" w:rsidRDefault="008912B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159" w:type="dxa"/>
          </w:tcPr>
          <w:p w14:paraId="574E2ACF" w14:textId="62BC3BA4" w:rsidR="008912BD" w:rsidRDefault="008912BD" w:rsidP="008912B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8912BD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9E35389" w14:textId="77777777" w:rsidR="008912BD" w:rsidRDefault="008912BD" w:rsidP="008912B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2EF7D79D" w14:textId="77777777" w:rsidR="00B2391E" w:rsidRPr="00B969D6" w:rsidRDefault="00B2391E" w:rsidP="00B2391E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22FF7F62" w14:textId="77777777" w:rsidR="008912BD" w:rsidRPr="005F4AB0" w:rsidRDefault="008912BD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1C755367" w14:textId="77777777" w:rsidTr="00CE1739">
        <w:tc>
          <w:tcPr>
            <w:tcW w:w="567" w:type="dxa"/>
          </w:tcPr>
          <w:p w14:paraId="534497D5" w14:textId="57183908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8912BD">
              <w:rPr>
                <w:b/>
                <w:snapToGrid w:val="0"/>
                <w:szCs w:val="24"/>
              </w:rPr>
              <w:t>1</w:t>
            </w:r>
            <w:r w:rsidR="00610A81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7159" w:type="dxa"/>
          </w:tcPr>
          <w:p w14:paraId="0981A518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2F12C84D" w:rsidR="00C20103" w:rsidRDefault="00952C7F" w:rsidP="00952C7F">
            <w:pPr>
              <w:rPr>
                <w:szCs w:val="24"/>
              </w:rPr>
            </w:pPr>
            <w:r w:rsidRPr="004A522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4A522F">
              <w:rPr>
                <w:szCs w:val="24"/>
              </w:rPr>
              <w:t>t</w:t>
            </w:r>
            <w:r w:rsidR="00DF4054">
              <w:rPr>
                <w:szCs w:val="24"/>
              </w:rPr>
              <w:t>i</w:t>
            </w:r>
            <w:r w:rsidRPr="004A522F">
              <w:rPr>
                <w:szCs w:val="24"/>
              </w:rPr>
              <w:t xml:space="preserve">sdag den </w:t>
            </w:r>
          </w:p>
          <w:p w14:paraId="6822FB6F" w14:textId="26B29714" w:rsidR="00952C7F" w:rsidRDefault="00F735A5" w:rsidP="00952C7F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2</w:t>
            </w:r>
            <w:r w:rsidR="00952C7F" w:rsidRPr="004A522F">
              <w:rPr>
                <w:szCs w:val="24"/>
              </w:rPr>
              <w:t xml:space="preserve"> </w:t>
            </w:r>
            <w:r w:rsidR="00DF4054">
              <w:rPr>
                <w:szCs w:val="24"/>
              </w:rPr>
              <w:t>mars</w:t>
            </w:r>
            <w:r w:rsidR="00952C7F" w:rsidRPr="004A522F">
              <w:rPr>
                <w:szCs w:val="24"/>
              </w:rPr>
              <w:t xml:space="preserve"> 2021 kl. </w:t>
            </w:r>
            <w:r w:rsidR="001662D3">
              <w:rPr>
                <w:szCs w:val="24"/>
              </w:rPr>
              <w:t>1</w:t>
            </w:r>
            <w:r w:rsidR="00DF4054">
              <w:rPr>
                <w:szCs w:val="24"/>
              </w:rPr>
              <w:t>1</w:t>
            </w:r>
            <w:r w:rsidR="00952C7F" w:rsidRPr="004A522F">
              <w:rPr>
                <w:szCs w:val="24"/>
              </w:rPr>
              <w:t>.</w:t>
            </w:r>
            <w:r w:rsidR="001662D3">
              <w:rPr>
                <w:szCs w:val="24"/>
              </w:rPr>
              <w:t>0</w:t>
            </w:r>
            <w:r w:rsidR="00952C7F" w:rsidRPr="004A522F">
              <w:rPr>
                <w:szCs w:val="24"/>
              </w:rPr>
              <w:t>0</w:t>
            </w:r>
            <w:r w:rsidR="00952C7F" w:rsidRPr="004A522F">
              <w:rPr>
                <w:snapToGrid w:val="0"/>
                <w:szCs w:val="24"/>
              </w:rPr>
              <w:t>.</w:t>
            </w:r>
          </w:p>
          <w:p w14:paraId="403E62B0" w14:textId="77777777" w:rsidR="008912BD" w:rsidRPr="004A522F" w:rsidRDefault="008912BD" w:rsidP="00952C7F">
            <w:pPr>
              <w:rPr>
                <w:snapToGrid w:val="0"/>
                <w:szCs w:val="24"/>
              </w:rPr>
            </w:pPr>
          </w:p>
          <w:p w14:paraId="4F6979E0" w14:textId="77777777" w:rsidR="00985769" w:rsidRPr="005F4AB0" w:rsidRDefault="00985769" w:rsidP="00985769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5C19E249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77777777" w:rsidR="008E5F34" w:rsidRPr="005F4AB0" w:rsidRDefault="008E5F34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55F4D6C3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="00F735A5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 xml:space="preserve"> </w:t>
            </w:r>
            <w:r w:rsidR="00DF4054">
              <w:rPr>
                <w:snapToGrid w:val="0"/>
                <w:szCs w:val="24"/>
              </w:rPr>
              <w:t>mars</w:t>
            </w:r>
            <w:r w:rsidRPr="005F4AB0">
              <w:rPr>
                <w:snapToGrid w:val="0"/>
                <w:szCs w:val="24"/>
              </w:rPr>
              <w:t xml:space="preserve"> 202</w:t>
            </w:r>
            <w:r w:rsidR="0022026F">
              <w:rPr>
                <w:snapToGrid w:val="0"/>
                <w:szCs w:val="24"/>
              </w:rPr>
              <w:t>1</w:t>
            </w:r>
          </w:p>
        </w:tc>
      </w:tr>
    </w:tbl>
    <w:p w14:paraId="4138F434" w14:textId="0A57889D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402A9F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402A9F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1A3D66FC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4C892DA" w14:textId="231BA074" w:rsidR="008344E2" w:rsidRPr="003E0D77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>
              <w:rPr>
                <w:sz w:val="22"/>
                <w:szCs w:val="22"/>
              </w:rPr>
              <w:t>3</w:t>
            </w:r>
            <w:r w:rsidR="00DF4054">
              <w:rPr>
                <w:sz w:val="22"/>
                <w:szCs w:val="22"/>
              </w:rPr>
              <w:t>9</w:t>
            </w:r>
          </w:p>
          <w:p w14:paraId="51F9ACF7" w14:textId="3C82E644" w:rsidR="008344E2" w:rsidRPr="008344E2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44E2" w:rsidRPr="00402A9F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5750C38B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 w:rsidR="00610A81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506A8AF4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610A81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22619C3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610A81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15B2C133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734682">
              <w:rPr>
                <w:sz w:val="20"/>
              </w:rPr>
              <w:t xml:space="preserve"> </w:t>
            </w:r>
            <w:r w:rsidR="00610A81">
              <w:rPr>
                <w:sz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05AA857E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610A81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406D3090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610A81">
              <w:rPr>
                <w:sz w:val="20"/>
              </w:rPr>
              <w:t>7-10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66636583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1D008A14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8344E2" w:rsidRPr="00402A9F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8344E2" w:rsidRPr="00402A9F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1CA087F1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27656586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B7BA148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497BFE3C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547D2922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74CC01DE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7BDA5927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C87DD8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6CEAF36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2AC7F8E0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0216EECB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428668DE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26283659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5F658A45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0BCF450A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1A1416D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39840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9C1127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34E82A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0B4D70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1B2C3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14367F3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2DF554B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55620F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4ACA7E7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14D1ABBF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0F4272E4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1ECA8CD6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3C61D93F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0C7CA4E1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50D8EE22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7091791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460CB53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3EB53BCA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0A9AC78F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589616DE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00584217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61A7043B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109F03A4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4A5F223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481AE20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3D70486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03A096DD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C16980E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D25204F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0BDAC4A7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5FF97739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13B1FA5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380E327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5D2C3490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1EF4515F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2C4808CF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3FC7B2B4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1AC118F1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3DF5818D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75B69B2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61D9A5B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27D40958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4088E66F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6ECFE442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1DC079C2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4BC73967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3C089409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20C4CF8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62DBAE9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6AF24F91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55DCA254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05186254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2D7FD1BE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65ED62D0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023535C6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58E1A5E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4FADC81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0E14C8A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3EADC647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681F0AB2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312BC620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2CBFB12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48D57540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27C701A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00FC548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162413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5D43E2B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7F7D35EB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3507E502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7C70F764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76602767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103E4262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40683D33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43DC19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377B677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4AD8D268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0CA7AE96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2806D441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624D597D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130718CC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2BA1F0AC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40207DB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65E93EF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6A6BAA46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6638C8EE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5AC35AFF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626D52A3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7AEFA96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6539DF58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417D978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058B06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6EE0E99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30C41ED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182DD15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2C496ED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76CB12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34D6970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DEF30E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79E3A99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199781FD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7C30BDFB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6B3E6384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B19611F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1E209C25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207BBC6F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64517A4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C1BDF4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02A9F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7A7B1D4C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DE75A26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45BE39C4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30EA685F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5D643501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0A47D063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FE7ADE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6EAA220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222F4793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1C684066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0CBECA63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29AABF6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68C306B6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0AD47149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18110B4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E2622C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333812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0D027B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3E819A1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1AAF6372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5094E7D5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223801D1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14C93A8E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44FF6A32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65E42F95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2D11899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5276A7D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5F53A25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715EDD1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6100A8F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2361262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0C91781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4624CB2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11CEBC7B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6B0DF72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253DCF2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7B426B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4AFDDA7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4AAF87E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04B9103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5E47D4B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63E7B6C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57B55E1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60A21C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348B7962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037378D1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5094E26B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0BD013DE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44C3725F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4C020020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3DCADA5" w14:textId="521568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C25FFA" w14:textId="3B6EC7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7F4340A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1EE13BF8" w:rsidR="008344E2" w:rsidRPr="006B1362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69A5877B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1543E755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5FD62C26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75DB2D16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6A994ECB" w:rsidR="008344E2" w:rsidRPr="00402A9F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58FB85C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70F3EDE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31FAD159" w:rsidR="008344E2" w:rsidRPr="006B1362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105FEC21" w:rsidR="008344E2" w:rsidRPr="00222126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0CD07087" w:rsidR="008344E2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4BE55D2C" w:rsidR="008344E2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52502BC0" w:rsidR="008344E2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370A4509" w:rsidR="008344E2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0B2AE42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317C5DE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253A7AC6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628F0EDF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08132C1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3AD492D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3D766E7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3743C20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0F5E1A73" w:rsidR="008344E2" w:rsidRPr="00222126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7ABFC4E" w:rsidR="008344E2" w:rsidRPr="00222126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27A1C245" w:rsidR="008344E2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1E4C882C" w:rsidR="008344E2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2CAE8AAC" w:rsidR="008344E2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49F1BE91" w:rsidR="008344E2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CE3E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8B8BF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B892E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7DAA1DE" w14:textId="5CADCDA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166DA834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1D0B63B3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2838907A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2C00729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764ABB4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EE4457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3B4EE7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53CEB05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458A" w:rsidRPr="00462BA4" w14:paraId="7EBECD4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9B6D" w14:textId="0646B109" w:rsidR="00BC458A" w:rsidRPr="00553765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85C8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13AF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0C19" w14:textId="372889E8" w:rsidR="00BC458A" w:rsidRPr="00771D47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E7BC" w14:textId="77777777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EA2C" w14:textId="0214203A" w:rsidR="00BC458A" w:rsidRPr="00771D47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4969" w14:textId="77777777" w:rsidR="00BC458A" w:rsidRPr="0022212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4087" w14:textId="4192ADD1" w:rsidR="00BC458A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26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03F4" w14:textId="25DE8CB1" w:rsidR="00BC458A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981C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364D" w14:textId="3BEE6312" w:rsidR="00BC458A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0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783D" w14:textId="3D4AC80F" w:rsidR="00BC458A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928E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513159F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8314BE7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C046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11BA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8344E2" w:rsidRPr="004D7F2A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7E800214" w:rsidR="008344E2" w:rsidRPr="00771D47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32EEF959" w:rsidR="008344E2" w:rsidRPr="00771D47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6BFC85B5" w:rsidR="008344E2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62EA764C" w:rsidR="008344E2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44E50440" w:rsidR="008344E2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2C93E8D1" w:rsidR="008344E2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0DB624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2BE685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F9A52A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D9A2C3" w14:textId="77777777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46028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DCFB3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D7F84" w14:textId="4C15E95D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18FF8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CEC9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BD5259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0CCC9E" w14:textId="72C9F3FF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128A4A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4FF7E5" w14:textId="72A0E2B8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E6032E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14C045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20F8A0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EED8A2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F995C6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48C463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DE76ED" w14:textId="6F8C5FEC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F37505" w14:textId="19202956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DCFB1C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62BA4" w14:paraId="6D0F347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3DA44046" w:rsidR="008344E2" w:rsidRPr="00771D47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21E2C39B" w:rsidR="008344E2" w:rsidRPr="00771D47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6E8C62CD" w:rsidR="008344E2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0E859600" w:rsidR="008344E2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6FA35E1D" w:rsidR="008344E2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061EEB11" w:rsidR="008344E2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3925325" w14:textId="235641B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3880F57" w14:textId="7DB7E9D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CA865C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2D4F8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8344E2" w:rsidRPr="00D3541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3410C56B" w:rsidR="008344E2" w:rsidRPr="00771D47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6A4BB71B" w:rsidR="008344E2" w:rsidRPr="00771D47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2BFE42C4" w:rsidR="008344E2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08CF22B0" w:rsidR="008344E2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2537FDEC" w:rsidR="008344E2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776209D8" w:rsidR="008344E2" w:rsidRPr="00437544" w:rsidRDefault="00610A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284A52" w14:textId="7FE3AF0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8FAF89A" w14:textId="448B402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16957CD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6D5A3157" w:rsidR="005B152D" w:rsidRDefault="005B152D" w:rsidP="00737F4C">
      <w:pPr>
        <w:widowControl/>
        <w:rPr>
          <w:b/>
          <w:szCs w:val="24"/>
        </w:rPr>
      </w:pPr>
    </w:p>
    <w:sectPr w:rsidR="005B152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4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0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20"/>
  </w:num>
  <w:num w:numId="5">
    <w:abstractNumId w:val="7"/>
  </w:num>
  <w:num w:numId="6">
    <w:abstractNumId w:val="8"/>
  </w:num>
  <w:num w:numId="7">
    <w:abstractNumId w:val="3"/>
  </w:num>
  <w:num w:numId="8">
    <w:abstractNumId w:val="12"/>
  </w:num>
  <w:num w:numId="9">
    <w:abstractNumId w:val="9"/>
  </w:num>
  <w:num w:numId="10">
    <w:abstractNumId w:val="1"/>
  </w:num>
  <w:num w:numId="11">
    <w:abstractNumId w:val="13"/>
  </w:num>
  <w:num w:numId="12">
    <w:abstractNumId w:val="4"/>
  </w:num>
  <w:num w:numId="13">
    <w:abstractNumId w:val="19"/>
  </w:num>
  <w:num w:numId="14">
    <w:abstractNumId w:val="13"/>
  </w:num>
  <w:num w:numId="15">
    <w:abstractNumId w:val="4"/>
  </w:num>
  <w:num w:numId="16">
    <w:abstractNumId w:val="19"/>
  </w:num>
  <w:num w:numId="17">
    <w:abstractNumId w:val="18"/>
  </w:num>
  <w:num w:numId="18">
    <w:abstractNumId w:val="6"/>
  </w:num>
  <w:num w:numId="19">
    <w:abstractNumId w:val="18"/>
  </w:num>
  <w:num w:numId="20">
    <w:abstractNumId w:val="5"/>
  </w:num>
  <w:num w:numId="21">
    <w:abstractNumId w:val="0"/>
  </w:num>
  <w:num w:numId="22">
    <w:abstractNumId w:val="17"/>
  </w:num>
  <w:num w:numId="23">
    <w:abstractNumId w:val="21"/>
  </w:num>
  <w:num w:numId="24">
    <w:abstractNumId w:val="2"/>
  </w:num>
  <w:num w:numId="25">
    <w:abstractNumId w:val="15"/>
  </w:num>
  <w:num w:numId="2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A66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B8D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3FE"/>
    <w:rsid w:val="0013143E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62D3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3157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83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00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A81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6A4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6CB"/>
    <w:rsid w:val="008847B0"/>
    <w:rsid w:val="00885E27"/>
    <w:rsid w:val="00886E46"/>
    <w:rsid w:val="008904FE"/>
    <w:rsid w:val="008912BD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6D6E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1130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F82"/>
    <w:rsid w:val="00CD1023"/>
    <w:rsid w:val="00CD1499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85A"/>
    <w:rsid w:val="00D7790B"/>
    <w:rsid w:val="00D77F67"/>
    <w:rsid w:val="00D77FA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1F7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3D8"/>
    <w:rsid w:val="00E874D3"/>
    <w:rsid w:val="00E9057C"/>
    <w:rsid w:val="00E90AB5"/>
    <w:rsid w:val="00E90F5A"/>
    <w:rsid w:val="00E916EA"/>
    <w:rsid w:val="00E91FEA"/>
    <w:rsid w:val="00E94F76"/>
    <w:rsid w:val="00E951C3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1F5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D0215-76AC-4253-9D4E-8B169ABF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654</Words>
  <Characters>4053</Characters>
  <Application>Microsoft Office Word</Application>
  <DocSecurity>4</DocSecurity>
  <Lines>2026</Lines>
  <Paragraphs>392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2021-02-11T10:22:00Z</cp:lastPrinted>
  <dcterms:created xsi:type="dcterms:W3CDTF">2021-03-02T13:25:00Z</dcterms:created>
  <dcterms:modified xsi:type="dcterms:W3CDTF">2021-03-02T13:25:00Z</dcterms:modified>
</cp:coreProperties>
</file>