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C9AC264B514DB4A5A9914211FAC33E"/>
        </w:placeholder>
        <w:text/>
      </w:sdtPr>
      <w:sdtEndPr/>
      <w:sdtContent>
        <w:p w:rsidRPr="009B062B" w:rsidR="00AF30DD" w:rsidP="00DA28CE" w:rsidRDefault="00AF30DD" w14:paraId="0548BAA7" w14:textId="77777777">
          <w:pPr>
            <w:pStyle w:val="Rubrik1"/>
            <w:spacing w:after="300"/>
          </w:pPr>
          <w:r w:rsidRPr="009B062B">
            <w:t>Förslag till riksdagsbeslut</w:t>
          </w:r>
        </w:p>
      </w:sdtContent>
    </w:sdt>
    <w:sdt>
      <w:sdtPr>
        <w:alias w:val="Yrkande 1"/>
        <w:tag w:val="7f63e567-368a-45d8-a758-dde56ed0ae03"/>
        <w:id w:val="-1276699933"/>
        <w:lock w:val="sdtLocked"/>
      </w:sdtPr>
      <w:sdtEndPr/>
      <w:sdtContent>
        <w:p w:rsidR="003F3536" w:rsidRDefault="00971F20" w14:paraId="522D3A4F" w14:textId="77777777">
          <w:pPr>
            <w:pStyle w:val="Frslagstext"/>
            <w:numPr>
              <w:ilvl w:val="0"/>
              <w:numId w:val="0"/>
            </w:numPr>
          </w:pPr>
          <w:r>
            <w:t xml:space="preserve">Riksdagen ställer sig bakom det som anförs i motionen om att de som drabbats av narkolepsi till följd av </w:t>
          </w:r>
          <w:proofErr w:type="spellStart"/>
          <w:r>
            <w:t>Pandemrixvaccinering</w:t>
          </w:r>
          <w:proofErr w:type="spellEnd"/>
          <w:r>
            <w:t xml:space="preserve"> snarast ska få utlovad 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6D6A6D1CE0458CBB4DD25508E413BF"/>
        </w:placeholder>
        <w:text/>
      </w:sdtPr>
      <w:sdtEndPr/>
      <w:sdtContent>
        <w:p w:rsidRPr="009B062B" w:rsidR="006D79C9" w:rsidP="00333E95" w:rsidRDefault="006D79C9" w14:paraId="2C22D7E5" w14:textId="77777777">
          <w:pPr>
            <w:pStyle w:val="Rubrik1"/>
          </w:pPr>
          <w:r>
            <w:t>Motivering</w:t>
          </w:r>
        </w:p>
      </w:sdtContent>
    </w:sdt>
    <w:p w:rsidRPr="00AD16B3" w:rsidR="00F13E4C" w:rsidP="00AD16B3" w:rsidRDefault="00F13E4C" w14:paraId="4FC134F2" w14:textId="3AE6DD95">
      <w:pPr>
        <w:pStyle w:val="Normalutanindragellerluft"/>
      </w:pPr>
      <w:r w:rsidRPr="00AD16B3">
        <w:t xml:space="preserve">2016 beslutade riksdagen </w:t>
      </w:r>
      <w:bookmarkStart w:name="_GoBack" w:id="1"/>
      <w:bookmarkEnd w:id="1"/>
      <w:r w:rsidRPr="00AD16B3">
        <w:t xml:space="preserve">att varje person som drabbats av narkolepsi orsakad av </w:t>
      </w:r>
      <w:proofErr w:type="spellStart"/>
      <w:r w:rsidRPr="00AD16B3">
        <w:t>Pandemrixvaccinering</w:t>
      </w:r>
      <w:proofErr w:type="spellEnd"/>
      <w:r w:rsidRPr="00AD16B3">
        <w:t xml:space="preserve"> skulle få 10 miljoner kronor i ersättning från läkemedels</w:t>
      </w:r>
      <w:r w:rsidRPr="00AD16B3" w:rsidR="00AD16B3">
        <w:softHyphen/>
      </w:r>
      <w:r w:rsidRPr="00AD16B3">
        <w:t xml:space="preserve">försäkringen och staten. För de drabbade skulle en garanti om full ekonomisk trygghet ha stor betydelse för livskvaliteten men också innebära ett tydligt ställningstagande från statens sida att de drabbade får det stöd de bör vara berättigade till. Många har ännu inte fått en utbetalning och de som drabbats av narkolepsi som följd av </w:t>
      </w:r>
      <w:proofErr w:type="spellStart"/>
      <w:r w:rsidRPr="00AD16B3">
        <w:t>Pandemrix</w:t>
      </w:r>
      <w:r w:rsidRPr="00AD16B3" w:rsidR="00AD16B3">
        <w:softHyphen/>
      </w:r>
      <w:r w:rsidRPr="00AD16B3">
        <w:t>vaccinering</w:t>
      </w:r>
      <w:proofErr w:type="spellEnd"/>
      <w:r w:rsidRPr="00AD16B3">
        <w:t xml:space="preserve"> ska snarast få utlovad ersättning.</w:t>
      </w:r>
    </w:p>
    <w:sdt>
      <w:sdtPr>
        <w:rPr>
          <w:i/>
          <w:noProof/>
        </w:rPr>
        <w:alias w:val="CC_Underskrifter"/>
        <w:tag w:val="CC_Underskrifter"/>
        <w:id w:val="583496634"/>
        <w:lock w:val="sdtContentLocked"/>
        <w:placeholder>
          <w:docPart w:val="5D839D3434A0499381A4B42FDA068230"/>
        </w:placeholder>
      </w:sdtPr>
      <w:sdtEndPr>
        <w:rPr>
          <w:i w:val="0"/>
          <w:noProof w:val="0"/>
        </w:rPr>
      </w:sdtEndPr>
      <w:sdtContent>
        <w:p w:rsidR="00684AD0" w:rsidP="00684AD0" w:rsidRDefault="00684AD0" w14:paraId="42191011" w14:textId="77777777"/>
        <w:p w:rsidRPr="008E0FE2" w:rsidR="004801AC" w:rsidP="00684AD0" w:rsidRDefault="00AD16B3" w14:paraId="568A22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Östberg (SD)</w:t>
            </w:r>
          </w:p>
        </w:tc>
        <w:tc>
          <w:tcPr>
            <w:tcW w:w="50" w:type="pct"/>
            <w:vAlign w:val="bottom"/>
          </w:tcPr>
          <w:p>
            <w:pPr>
              <w:pStyle w:val="Underskrifter"/>
            </w:pPr>
            <w:r>
              <w:t> </w:t>
            </w:r>
          </w:p>
        </w:tc>
      </w:tr>
    </w:tbl>
    <w:p w:rsidR="00D12B86" w:rsidRDefault="00D12B86" w14:paraId="22463BD0" w14:textId="77777777"/>
    <w:sectPr w:rsidR="00D12B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C41A" w14:textId="77777777" w:rsidR="008D435A" w:rsidRDefault="008D435A" w:rsidP="000C1CAD">
      <w:pPr>
        <w:spacing w:line="240" w:lineRule="auto"/>
      </w:pPr>
      <w:r>
        <w:separator/>
      </w:r>
    </w:p>
  </w:endnote>
  <w:endnote w:type="continuationSeparator" w:id="0">
    <w:p w14:paraId="252EC2BA" w14:textId="77777777" w:rsidR="008D435A" w:rsidRDefault="008D4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1E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C2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0C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2177A" w14:textId="77777777" w:rsidR="00262EA3" w:rsidRPr="00684AD0" w:rsidRDefault="00262EA3" w:rsidP="00684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6FA8F" w14:textId="77777777" w:rsidR="008D435A" w:rsidRDefault="008D435A" w:rsidP="000C1CAD">
      <w:pPr>
        <w:spacing w:line="240" w:lineRule="auto"/>
      </w:pPr>
      <w:r>
        <w:separator/>
      </w:r>
    </w:p>
  </w:footnote>
  <w:footnote w:type="continuationSeparator" w:id="0">
    <w:p w14:paraId="4615DA18" w14:textId="77777777" w:rsidR="008D435A" w:rsidRDefault="008D43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1AAE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48137D" wp14:anchorId="327D4E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6B3" w14:paraId="1C2BF850" w14:textId="77777777">
                          <w:pPr>
                            <w:jc w:val="right"/>
                          </w:pPr>
                          <w:sdt>
                            <w:sdtPr>
                              <w:alias w:val="CC_Noformat_Partikod"/>
                              <w:tag w:val="CC_Noformat_Partikod"/>
                              <w:id w:val="-53464382"/>
                              <w:placeholder>
                                <w:docPart w:val="51AB92569E12451782B8AB0BE93C033B"/>
                              </w:placeholder>
                              <w:text/>
                            </w:sdtPr>
                            <w:sdtEndPr/>
                            <w:sdtContent>
                              <w:r w:rsidR="00F13E4C">
                                <w:t>SD</w:t>
                              </w:r>
                            </w:sdtContent>
                          </w:sdt>
                          <w:sdt>
                            <w:sdtPr>
                              <w:alias w:val="CC_Noformat_Partinummer"/>
                              <w:tag w:val="CC_Noformat_Partinummer"/>
                              <w:id w:val="-1709555926"/>
                              <w:placeholder>
                                <w:docPart w:val="953EB17F9FB843FA93E1F48D72B21483"/>
                              </w:placeholder>
                              <w:text/>
                            </w:sdtPr>
                            <w:sdtEndPr/>
                            <w:sdtContent>
                              <w:r w:rsidR="00684AD0">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7D4E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6B3" w14:paraId="1C2BF850" w14:textId="77777777">
                    <w:pPr>
                      <w:jc w:val="right"/>
                    </w:pPr>
                    <w:sdt>
                      <w:sdtPr>
                        <w:alias w:val="CC_Noformat_Partikod"/>
                        <w:tag w:val="CC_Noformat_Partikod"/>
                        <w:id w:val="-53464382"/>
                        <w:placeholder>
                          <w:docPart w:val="51AB92569E12451782B8AB0BE93C033B"/>
                        </w:placeholder>
                        <w:text/>
                      </w:sdtPr>
                      <w:sdtEndPr/>
                      <w:sdtContent>
                        <w:r w:rsidR="00F13E4C">
                          <w:t>SD</w:t>
                        </w:r>
                      </w:sdtContent>
                    </w:sdt>
                    <w:sdt>
                      <w:sdtPr>
                        <w:alias w:val="CC_Noformat_Partinummer"/>
                        <w:tag w:val="CC_Noformat_Partinummer"/>
                        <w:id w:val="-1709555926"/>
                        <w:placeholder>
                          <w:docPart w:val="953EB17F9FB843FA93E1F48D72B21483"/>
                        </w:placeholder>
                        <w:text/>
                      </w:sdtPr>
                      <w:sdtEndPr/>
                      <w:sdtContent>
                        <w:r w:rsidR="00684AD0">
                          <w:t>343</w:t>
                        </w:r>
                      </w:sdtContent>
                    </w:sdt>
                  </w:p>
                </w:txbxContent>
              </v:textbox>
              <w10:wrap anchorx="page"/>
            </v:shape>
          </w:pict>
        </mc:Fallback>
      </mc:AlternateContent>
    </w:r>
  </w:p>
  <w:p w:rsidRPr="00293C4F" w:rsidR="00262EA3" w:rsidP="00776B74" w:rsidRDefault="00262EA3" w14:paraId="55985C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6C81F7" w14:textId="77777777">
    <w:pPr>
      <w:jc w:val="right"/>
    </w:pPr>
  </w:p>
  <w:p w:rsidR="00262EA3" w:rsidP="00776B74" w:rsidRDefault="00262EA3" w14:paraId="01C2D9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16B3" w14:paraId="2B0A09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DC0802" wp14:anchorId="44205E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6B3" w14:paraId="3B1ED8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3E4C">
          <w:t>SD</w:t>
        </w:r>
      </w:sdtContent>
    </w:sdt>
    <w:sdt>
      <w:sdtPr>
        <w:alias w:val="CC_Noformat_Partinummer"/>
        <w:tag w:val="CC_Noformat_Partinummer"/>
        <w:id w:val="-2014525982"/>
        <w:text/>
      </w:sdtPr>
      <w:sdtEndPr/>
      <w:sdtContent>
        <w:r w:rsidR="00684AD0">
          <w:t>343</w:t>
        </w:r>
      </w:sdtContent>
    </w:sdt>
  </w:p>
  <w:p w:rsidRPr="008227B3" w:rsidR="00262EA3" w:rsidP="008227B3" w:rsidRDefault="00AD16B3" w14:paraId="296736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6B3" w14:paraId="779ECD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:2772</w:t>
        </w:r>
      </w:sdtContent>
    </w:sdt>
  </w:p>
  <w:p w:rsidR="00262EA3" w:rsidP="00E03A3D" w:rsidRDefault="00AD16B3" w14:paraId="22380D66" w14:textId="77777777">
    <w:pPr>
      <w:pStyle w:val="Motionr"/>
    </w:pPr>
    <w:sdt>
      <w:sdtPr>
        <w:alias w:val="CC_Noformat_Avtext"/>
        <w:tag w:val="CC_Noformat_Avtext"/>
        <w:id w:val="-2020768203"/>
        <w:lock w:val="sdtContentLocked"/>
        <w15:appearance w15:val="hidden"/>
        <w:text/>
      </w:sdtPr>
      <w:sdtEndPr/>
      <w:sdtContent>
        <w:r>
          <w:t>av Christina Östberg (SD)</w:t>
        </w:r>
      </w:sdtContent>
    </w:sdt>
  </w:p>
  <w:sdt>
    <w:sdtPr>
      <w:alias w:val="CC_Noformat_Rubtext"/>
      <w:tag w:val="CC_Noformat_Rubtext"/>
      <w:id w:val="-218060500"/>
      <w:lock w:val="sdtLocked"/>
      <w:text/>
    </w:sdtPr>
    <w:sdtEndPr/>
    <w:sdtContent>
      <w:p w:rsidR="00262EA3" w:rsidP="00283E0F" w:rsidRDefault="00F13E4C" w14:paraId="5B66BB86" w14:textId="77777777">
        <w:pPr>
          <w:pStyle w:val="FSHRub2"/>
        </w:pPr>
        <w:r>
          <w:t>Ersättning för narkolepsi till följd av Pandemrixvaccinering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34E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3E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36"/>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BB"/>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AE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816"/>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A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D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5A"/>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F20"/>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B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86"/>
    <w:rsid w:val="00D131C0"/>
    <w:rsid w:val="00D15504"/>
    <w:rsid w:val="00D15950"/>
    <w:rsid w:val="00D16F80"/>
    <w:rsid w:val="00D170BE"/>
    <w:rsid w:val="00D1799B"/>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E4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EAD7C"/>
  <w15:chartTrackingRefBased/>
  <w15:docId w15:val="{174CED6A-B39E-44E5-9FE8-3A66DA23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C9AC264B514DB4A5A9914211FAC33E"/>
        <w:category>
          <w:name w:val="Allmänt"/>
          <w:gallery w:val="placeholder"/>
        </w:category>
        <w:types>
          <w:type w:val="bbPlcHdr"/>
        </w:types>
        <w:behaviors>
          <w:behavior w:val="content"/>
        </w:behaviors>
        <w:guid w:val="{C0C31991-ED81-45E7-B4E4-E1D0E14B8887}"/>
      </w:docPartPr>
      <w:docPartBody>
        <w:p w:rsidR="00D9501E" w:rsidRDefault="0022159B">
          <w:pPr>
            <w:pStyle w:val="DEC9AC264B514DB4A5A9914211FAC33E"/>
          </w:pPr>
          <w:r w:rsidRPr="005A0A93">
            <w:rPr>
              <w:rStyle w:val="Platshllartext"/>
            </w:rPr>
            <w:t>Förslag till riksdagsbeslut</w:t>
          </w:r>
        </w:p>
      </w:docPartBody>
    </w:docPart>
    <w:docPart>
      <w:docPartPr>
        <w:name w:val="B06D6A6D1CE0458CBB4DD25508E413BF"/>
        <w:category>
          <w:name w:val="Allmänt"/>
          <w:gallery w:val="placeholder"/>
        </w:category>
        <w:types>
          <w:type w:val="bbPlcHdr"/>
        </w:types>
        <w:behaviors>
          <w:behavior w:val="content"/>
        </w:behaviors>
        <w:guid w:val="{266177DB-BF4E-4CD3-A984-518958871776}"/>
      </w:docPartPr>
      <w:docPartBody>
        <w:p w:rsidR="00D9501E" w:rsidRDefault="0022159B">
          <w:pPr>
            <w:pStyle w:val="B06D6A6D1CE0458CBB4DD25508E413BF"/>
          </w:pPr>
          <w:r w:rsidRPr="005A0A93">
            <w:rPr>
              <w:rStyle w:val="Platshllartext"/>
            </w:rPr>
            <w:t>Motivering</w:t>
          </w:r>
        </w:p>
      </w:docPartBody>
    </w:docPart>
    <w:docPart>
      <w:docPartPr>
        <w:name w:val="51AB92569E12451782B8AB0BE93C033B"/>
        <w:category>
          <w:name w:val="Allmänt"/>
          <w:gallery w:val="placeholder"/>
        </w:category>
        <w:types>
          <w:type w:val="bbPlcHdr"/>
        </w:types>
        <w:behaviors>
          <w:behavior w:val="content"/>
        </w:behaviors>
        <w:guid w:val="{2B5DD717-A626-470D-A910-0596BCA99AC9}"/>
      </w:docPartPr>
      <w:docPartBody>
        <w:p w:rsidR="00D9501E" w:rsidRDefault="0022159B">
          <w:pPr>
            <w:pStyle w:val="51AB92569E12451782B8AB0BE93C033B"/>
          </w:pPr>
          <w:r>
            <w:rPr>
              <w:rStyle w:val="Platshllartext"/>
            </w:rPr>
            <w:t xml:space="preserve"> </w:t>
          </w:r>
        </w:p>
      </w:docPartBody>
    </w:docPart>
    <w:docPart>
      <w:docPartPr>
        <w:name w:val="953EB17F9FB843FA93E1F48D72B21483"/>
        <w:category>
          <w:name w:val="Allmänt"/>
          <w:gallery w:val="placeholder"/>
        </w:category>
        <w:types>
          <w:type w:val="bbPlcHdr"/>
        </w:types>
        <w:behaviors>
          <w:behavior w:val="content"/>
        </w:behaviors>
        <w:guid w:val="{6EF02EA7-66C7-41D4-AC63-FEC26A52AF8F}"/>
      </w:docPartPr>
      <w:docPartBody>
        <w:p w:rsidR="00D9501E" w:rsidRDefault="0022159B">
          <w:pPr>
            <w:pStyle w:val="953EB17F9FB843FA93E1F48D72B21483"/>
          </w:pPr>
          <w:r>
            <w:t xml:space="preserve"> </w:t>
          </w:r>
        </w:p>
      </w:docPartBody>
    </w:docPart>
    <w:docPart>
      <w:docPartPr>
        <w:name w:val="5D839D3434A0499381A4B42FDA068230"/>
        <w:category>
          <w:name w:val="Allmänt"/>
          <w:gallery w:val="placeholder"/>
        </w:category>
        <w:types>
          <w:type w:val="bbPlcHdr"/>
        </w:types>
        <w:behaviors>
          <w:behavior w:val="content"/>
        </w:behaviors>
        <w:guid w:val="{B41C82CD-9B8E-4EA6-BAEA-5442770F1E16}"/>
      </w:docPartPr>
      <w:docPartBody>
        <w:p w:rsidR="00484863" w:rsidRDefault="00484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B"/>
    <w:rsid w:val="0022159B"/>
    <w:rsid w:val="00484863"/>
    <w:rsid w:val="00D95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C9AC264B514DB4A5A9914211FAC33E">
    <w:name w:val="DEC9AC264B514DB4A5A9914211FAC33E"/>
  </w:style>
  <w:style w:type="paragraph" w:customStyle="1" w:styleId="619EA341862447D0BE3C72986FAA5523">
    <w:name w:val="619EA341862447D0BE3C72986FAA55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517C1DD0F64BA9ABDBDF735C07B6E0">
    <w:name w:val="0B517C1DD0F64BA9ABDBDF735C07B6E0"/>
  </w:style>
  <w:style w:type="paragraph" w:customStyle="1" w:styleId="B06D6A6D1CE0458CBB4DD25508E413BF">
    <w:name w:val="B06D6A6D1CE0458CBB4DD25508E413BF"/>
  </w:style>
  <w:style w:type="paragraph" w:customStyle="1" w:styleId="156133ABA5004FD08F303836C85480A4">
    <w:name w:val="156133ABA5004FD08F303836C85480A4"/>
  </w:style>
  <w:style w:type="paragraph" w:customStyle="1" w:styleId="59A9B1CC7A8E42219D2294C108BDCBE5">
    <w:name w:val="59A9B1CC7A8E42219D2294C108BDCBE5"/>
  </w:style>
  <w:style w:type="paragraph" w:customStyle="1" w:styleId="51AB92569E12451782B8AB0BE93C033B">
    <w:name w:val="51AB92569E12451782B8AB0BE93C033B"/>
  </w:style>
  <w:style w:type="paragraph" w:customStyle="1" w:styleId="953EB17F9FB843FA93E1F48D72B21483">
    <w:name w:val="953EB17F9FB843FA93E1F48D72B21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28A81-D58F-4A67-BA22-A0D709FA7319}"/>
</file>

<file path=customXml/itemProps2.xml><?xml version="1.0" encoding="utf-8"?>
<ds:datastoreItem xmlns:ds="http://schemas.openxmlformats.org/officeDocument/2006/customXml" ds:itemID="{0E5FB8A4-A99E-4104-B47B-896AFCD43DCE}"/>
</file>

<file path=customXml/itemProps3.xml><?xml version="1.0" encoding="utf-8"?>
<ds:datastoreItem xmlns:ds="http://schemas.openxmlformats.org/officeDocument/2006/customXml" ds:itemID="{E90C9172-5992-4DA0-943F-8D80D088356D}"/>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706</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Ersättning för narkolepsi till följd av Pandemrixvaccinering</vt:lpstr>
      <vt:lpstr>
      </vt:lpstr>
    </vt:vector>
  </TitlesOfParts>
  <Company>Sveriges riksdag</Company>
  <LinksUpToDate>false</LinksUpToDate>
  <CharactersWithSpaces>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