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D2B" w:rsidRPr="00055B09" w:rsidRDefault="00082D2B" w:rsidP="008842C4">
      <w:pPr>
        <w:pStyle w:val="Hemstlrubrik"/>
      </w:pPr>
      <w:r w:rsidRPr="00055B09">
        <w:t>Förslag till riksdagsbeslut</w:t>
      </w:r>
    </w:p>
    <w:p w:rsidR="00082D2B" w:rsidRPr="00055B09" w:rsidRDefault="00082D2B" w:rsidP="00082D2B">
      <w:pPr>
        <w:pStyle w:val="Hemstlatt"/>
      </w:pPr>
      <w:r w:rsidRPr="00055B09">
        <w:t>Riksdagen tillkännager för regeringen som sin mening vad i motionen anförs om att industrin behöver trygghet och förutsättningar att investera.</w:t>
      </w:r>
    </w:p>
    <w:p w:rsidR="00082D2B" w:rsidRPr="00055B09" w:rsidRDefault="00082D2B" w:rsidP="00082D2B">
      <w:pPr>
        <w:pStyle w:val="Hemstlatt"/>
      </w:pPr>
      <w:r w:rsidRPr="00055B09">
        <w:t>Riksdagen tillkännager för regeringen som sin mening vad i motionen anförs om att en ansvarsfull drivmedelspolitik måste utvecklas.</w:t>
      </w:r>
    </w:p>
    <w:p w:rsidR="00E84F25" w:rsidRPr="00055B09" w:rsidRDefault="007C6092" w:rsidP="00E22893">
      <w:pPr>
        <w:pStyle w:val="Rubrik1"/>
      </w:pPr>
      <w:r w:rsidRPr="00055B09">
        <w:t>Motivering</w:t>
      </w:r>
    </w:p>
    <w:p w:rsidR="00082D2B" w:rsidRPr="00055B09" w:rsidRDefault="00082D2B" w:rsidP="00082D2B">
      <w:r w:rsidRPr="00055B09">
        <w:t>Det övergripande målet för Sveriges energipolitik är att skapa förutsättningar för en effektiv och hållbar energianvändning samt en kostnadseffektiv och trygg energiförsörjning, med låg negativ inverkan på hälsa, miljö och klimat. Energiförsörjningen är en viktig fråga för Sverige, i synnerhet för de delar av landet som har energikrävande basindustri. Den energikrävande basindustrin står för en fjärdedel av Sveriges export och måste ges goda förutsättningar för att den skall klara den internationella konkurrensen. Basindustrin måste e</w:t>
      </w:r>
      <w:r w:rsidRPr="00055B09">
        <w:t>r</w:t>
      </w:r>
      <w:r w:rsidRPr="00055B09">
        <w:t>bjudas trygghet och förutsättningar att investera, det är en förutsättning för vårt lands välfärd. Den svenska basindustrin ska kunna utnyttja effektiv r</w:t>
      </w:r>
      <w:r w:rsidRPr="00055B09">
        <w:t>e</w:t>
      </w:r>
      <w:r w:rsidRPr="00055B09">
        <w:t>surshushållning som en konkurrensfördel.</w:t>
      </w:r>
    </w:p>
    <w:p w:rsidR="00082D2B" w:rsidRPr="00055B09" w:rsidRDefault="00082D2B" w:rsidP="008842C4">
      <w:pPr>
        <w:pStyle w:val="Normaltindrag"/>
      </w:pPr>
      <w:r w:rsidRPr="00055B09">
        <w:t>Sverige får inte överlämna ansvaret för energiförsörjningen helt i markn</w:t>
      </w:r>
      <w:r w:rsidRPr="00055B09">
        <w:t>a</w:t>
      </w:r>
      <w:r w:rsidRPr="00055B09">
        <w:t>dens händer. Energipolitiken måste ange en tydlig inriktning för att skapa en trygg utveckling av energiförsörjningen.</w:t>
      </w:r>
    </w:p>
    <w:p w:rsidR="00082D2B" w:rsidRPr="00055B09" w:rsidRDefault="00082D2B" w:rsidP="008842C4">
      <w:pPr>
        <w:pStyle w:val="Normaltindrag"/>
        <w:rPr>
          <w:rStyle w:val="Betoning"/>
          <w:i w:val="0"/>
        </w:rPr>
      </w:pPr>
      <w:r w:rsidRPr="00055B09">
        <w:rPr>
          <w:rStyle w:val="Betoning"/>
          <w:i w:val="0"/>
        </w:rPr>
        <w:t>Glädjande nog tycks Sverige ha en lysande industriell framtid inom de tr</w:t>
      </w:r>
      <w:r w:rsidRPr="00055B09">
        <w:rPr>
          <w:rStyle w:val="Betoning"/>
          <w:i w:val="0"/>
        </w:rPr>
        <w:t>a</w:t>
      </w:r>
      <w:r w:rsidRPr="00055B09">
        <w:rPr>
          <w:rStyle w:val="Betoning"/>
          <w:i w:val="0"/>
        </w:rPr>
        <w:t>ditionella näringarna skog, stål och gruvor. I år invigs en ny pappersmaskin och stora investeringar planeras inom stålindustrin och gruvnäringen. Dessu</w:t>
      </w:r>
      <w:r w:rsidRPr="00055B09">
        <w:rPr>
          <w:rStyle w:val="Betoning"/>
          <w:i w:val="0"/>
        </w:rPr>
        <w:t>t</w:t>
      </w:r>
      <w:r w:rsidRPr="00055B09">
        <w:rPr>
          <w:rStyle w:val="Betoning"/>
          <w:i w:val="0"/>
        </w:rPr>
        <w:t>om finns en stabil marknad för produkterna från dessa företag. Dessa möjli</w:t>
      </w:r>
      <w:r w:rsidRPr="00055B09">
        <w:rPr>
          <w:rStyle w:val="Betoning"/>
          <w:i w:val="0"/>
        </w:rPr>
        <w:t>g</w:t>
      </w:r>
      <w:r w:rsidRPr="00055B09">
        <w:rPr>
          <w:rStyle w:val="Betoning"/>
          <w:i w:val="0"/>
        </w:rPr>
        <w:t>heter får vi inte kväva i en tid när andra arbetstillfällen hotar att försvinna.</w:t>
      </w:r>
    </w:p>
    <w:p w:rsidR="00082D2B" w:rsidRPr="00055B09" w:rsidRDefault="00082D2B" w:rsidP="008842C4">
      <w:pPr>
        <w:pStyle w:val="Normaltindrag"/>
      </w:pPr>
      <w:r w:rsidRPr="00055B09">
        <w:rPr>
          <w:rStyle w:val="Betoning"/>
          <w:i w:val="0"/>
        </w:rPr>
        <w:t>Enligt Energimyndighetens prognos (augusti 2005) bedöms industrins energ</w:t>
      </w:r>
      <w:r w:rsidRPr="00055B09">
        <w:rPr>
          <w:rStyle w:val="Betoning"/>
          <w:i w:val="0"/>
        </w:rPr>
        <w:t>i</w:t>
      </w:r>
      <w:r w:rsidRPr="00055B09">
        <w:rPr>
          <w:rStyle w:val="Betoning"/>
          <w:i w:val="0"/>
        </w:rPr>
        <w:t>användning öka med 3,4</w:t>
      </w:r>
      <w:r w:rsidR="008842C4" w:rsidRPr="00055B09">
        <w:rPr>
          <w:rStyle w:val="Betoning"/>
          <w:i w:val="0"/>
        </w:rPr>
        <w:t> %</w:t>
      </w:r>
      <w:r w:rsidRPr="00055B09">
        <w:rPr>
          <w:rStyle w:val="Betoning"/>
          <w:i w:val="0"/>
        </w:rPr>
        <w:t xml:space="preserve"> från 2004 till 2007. Om möjligheterna till ökad produktion i svensk industri skall genomföras krävs god tillgång på </w:t>
      </w:r>
      <w:r w:rsidRPr="00055B09">
        <w:rPr>
          <w:rStyle w:val="Betoning"/>
          <w:i w:val="0"/>
        </w:rPr>
        <w:lastRenderedPageBreak/>
        <w:t>energi, trots att energieffektiviseringar samtidigt genomförs. Om industrin bedömer att energiförsörjningen är mindre attraktiv i Sverige än i andra lä</w:t>
      </w:r>
      <w:r w:rsidRPr="00055B09">
        <w:rPr>
          <w:rStyle w:val="Betoning"/>
          <w:i w:val="0"/>
        </w:rPr>
        <w:t>n</w:t>
      </w:r>
      <w:r w:rsidRPr="00055B09">
        <w:rPr>
          <w:rStyle w:val="Betoning"/>
          <w:i w:val="0"/>
        </w:rPr>
        <w:t>der kommer investeringarna att hamna utanför Sverige, trots att vi erbjuder hög komp</w:t>
      </w:r>
      <w:r w:rsidRPr="00055B09">
        <w:rPr>
          <w:rStyle w:val="Betoning"/>
          <w:i w:val="0"/>
        </w:rPr>
        <w:t>e</w:t>
      </w:r>
      <w:r w:rsidRPr="00055B09">
        <w:rPr>
          <w:rStyle w:val="Betoning"/>
          <w:i w:val="0"/>
        </w:rPr>
        <w:t>tens, en väl fungerande arbetsmarknad och stöd till forskning.</w:t>
      </w:r>
    </w:p>
    <w:p w:rsidR="00082D2B" w:rsidRPr="00055B09" w:rsidRDefault="00082D2B" w:rsidP="008842C4">
      <w:pPr>
        <w:pStyle w:val="Normaltindrag"/>
      </w:pPr>
      <w:r w:rsidRPr="00055B09">
        <w:t>Sörmland och övriga Mellansverige är redan idag ett attraktivt område för industriell produktion, men det skulle bli än mer attraktivt med samma ene</w:t>
      </w:r>
      <w:r w:rsidRPr="00055B09">
        <w:t>r</w:t>
      </w:r>
      <w:r w:rsidRPr="00055B09">
        <w:t>gimässiga förutsättningar som finns på andra håll i världen. Bland annat sa</w:t>
      </w:r>
      <w:r w:rsidRPr="00055B09">
        <w:t>k</w:t>
      </w:r>
      <w:r w:rsidRPr="00055B09">
        <w:t>nar Sörmland och Mellansverige tillgång till naturgas, i motsats till de flesta andra industriregioner. Detta innebär att produktion som kräver gasformiga bränslen hindras, övergång från kol och olja hindras, valfriheten och konku</w:t>
      </w:r>
      <w:r w:rsidRPr="00055B09">
        <w:t>r</w:t>
      </w:r>
      <w:r w:rsidRPr="00055B09">
        <w:t>rensen på energimarknaden inskränks samt industrin och kraftvärmesektorn saknar det bränsle som många konkurrenter betraktar som det renaste och effektivaste alternativet.</w:t>
      </w:r>
    </w:p>
    <w:p w:rsidR="00710141" w:rsidRPr="00055B09" w:rsidRDefault="00082D2B" w:rsidP="008842C4">
      <w:pPr>
        <w:pStyle w:val="Normaltindrag"/>
      </w:pPr>
      <w:r w:rsidRPr="00055B09">
        <w:t>Energipolitiken måste vara tydlig och peka ut framtiden. En utbyggnad av naturgasförsörjningen på kommersiella villkor bör uppmuntras. Långsiktiga och trygga villkor måste ges dem som fattar investeringsbesluten. Staten bör vara en aktiv samtalspartner när det gäller diskussioner kring energiförsör</w:t>
      </w:r>
      <w:r w:rsidRPr="00055B09">
        <w:t>j</w:t>
      </w:r>
      <w:r w:rsidRPr="00055B09">
        <w:t>ningen och ta till</w:t>
      </w:r>
      <w:r w:rsidR="008842C4" w:rsidRPr="00055B09">
        <w:t xml:space="preserve"> </w:t>
      </w:r>
      <w:r w:rsidRPr="00055B09">
        <w:t>vara svenska intressen när energisystemet byggs ut mellan 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42C4" w:rsidRPr="00055B09">
        <w:tblPrEx>
          <w:tblCellMar>
            <w:top w:w="0" w:type="dxa"/>
            <w:bottom w:w="0" w:type="dxa"/>
          </w:tblCellMar>
        </w:tblPrEx>
        <w:trPr>
          <w:cantSplit/>
        </w:trPr>
        <w:tc>
          <w:tcPr>
            <w:tcW w:w="3046" w:type="dxa"/>
          </w:tcPr>
          <w:p w:rsidR="008842C4" w:rsidRPr="00055B09" w:rsidRDefault="008842C4" w:rsidP="008842C4">
            <w:pPr>
              <w:pStyle w:val="UnderskriftDatum"/>
              <w:spacing w:before="240"/>
            </w:pPr>
            <w:r w:rsidRPr="00055B09">
              <w:t>Stockholm den 3 oktober 2005</w:t>
            </w:r>
          </w:p>
        </w:tc>
        <w:tc>
          <w:tcPr>
            <w:tcW w:w="3047" w:type="dxa"/>
          </w:tcPr>
          <w:p w:rsidR="008842C4" w:rsidRPr="00055B09" w:rsidRDefault="008842C4" w:rsidP="008842C4">
            <w:pPr>
              <w:pStyle w:val="Underskrifter"/>
              <w:spacing w:before="240"/>
            </w:pPr>
          </w:p>
        </w:tc>
      </w:tr>
      <w:tr w:rsidR="008842C4" w:rsidRPr="00055B09">
        <w:tblPrEx>
          <w:tblCellMar>
            <w:top w:w="0" w:type="dxa"/>
            <w:bottom w:w="0" w:type="dxa"/>
          </w:tblCellMar>
        </w:tblPrEx>
        <w:trPr>
          <w:cantSplit/>
        </w:trPr>
        <w:tc>
          <w:tcPr>
            <w:tcW w:w="3046" w:type="dxa"/>
          </w:tcPr>
          <w:p w:rsidR="008842C4" w:rsidRPr="00055B09" w:rsidRDefault="008842C4" w:rsidP="008842C4">
            <w:pPr>
              <w:pStyle w:val="Underskrifter"/>
            </w:pPr>
            <w:r w:rsidRPr="00055B09">
              <w:t>Michael Hagberg (s)</w:t>
            </w:r>
          </w:p>
        </w:tc>
        <w:tc>
          <w:tcPr>
            <w:tcW w:w="3047" w:type="dxa"/>
          </w:tcPr>
          <w:p w:rsidR="008842C4" w:rsidRPr="00055B09" w:rsidRDefault="008842C4" w:rsidP="008842C4">
            <w:pPr>
              <w:pStyle w:val="Underskrifter"/>
            </w:pPr>
          </w:p>
        </w:tc>
      </w:tr>
    </w:tbl>
    <w:p w:rsidR="00082D2B" w:rsidRPr="00055B09" w:rsidRDefault="00082D2B" w:rsidP="008842C4">
      <w:pPr>
        <w:pStyle w:val="Normaltindrag"/>
      </w:pPr>
    </w:p>
    <w:sectPr w:rsidR="00082D2B" w:rsidRPr="00055B09" w:rsidSect="00884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6CD" w:rsidRPr="00055B09" w:rsidRDefault="00CF06CD">
      <w:r w:rsidRPr="00055B09">
        <w:separator/>
      </w:r>
    </w:p>
  </w:endnote>
  <w:endnote w:type="continuationSeparator" w:id="0">
    <w:p w:rsidR="00CF06CD" w:rsidRPr="00055B09" w:rsidRDefault="00CF06CD">
      <w:r w:rsidRPr="00055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BD" w:rsidRPr="00055B09" w:rsidRDefault="00055B09" w:rsidP="008842C4">
    <w:pPr>
      <w:pStyle w:val="Sidfot"/>
    </w:pPr>
    <w:r w:rsidRPr="00055B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275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C4" w:rsidRDefault="008842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2C4" w:rsidRDefault="008842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55B09" w:rsidRDefault="00055B09" w:rsidP="008842C4">
    <w:pPr>
      <w:pStyle w:val="Sidfot"/>
    </w:pPr>
    <w:r w:rsidRPr="00055B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098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C4" w:rsidRDefault="008842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2C4" w:rsidRDefault="008842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55B09" w:rsidRDefault="00055B09" w:rsidP="008842C4">
    <w:pPr>
      <w:pStyle w:val="Sidfot"/>
    </w:pPr>
    <w:r w:rsidRPr="00055B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553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C4" w:rsidRDefault="00884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2C4" w:rsidRDefault="00884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6CD" w:rsidRPr="00055B09" w:rsidRDefault="00CF06CD">
      <w:r w:rsidRPr="00055B09">
        <w:separator/>
      </w:r>
    </w:p>
  </w:footnote>
  <w:footnote w:type="continuationSeparator" w:id="0">
    <w:p w:rsidR="00CF06CD" w:rsidRPr="00055B09" w:rsidRDefault="00CF06CD">
      <w:r w:rsidRPr="00055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7BD" w:rsidRPr="00055B09" w:rsidRDefault="00055B09" w:rsidP="008842C4">
    <w:pPr>
      <w:pStyle w:val="Sidhuvud"/>
    </w:pPr>
    <w:r w:rsidRPr="00055B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189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C4" w:rsidRDefault="008842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2C4" w:rsidRDefault="008842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55B09" w:rsidRDefault="00055B09" w:rsidP="008842C4">
    <w:pPr>
      <w:pStyle w:val="Sidhuvud"/>
    </w:pPr>
    <w:r w:rsidRPr="00055B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54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2C4" w:rsidRDefault="008842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2C4" w:rsidRDefault="008842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2C4" w:rsidRPr="00055B09" w:rsidRDefault="008842C4">
    <w:pPr>
      <w:pStyle w:val="FSHNormal"/>
      <w:tabs>
        <w:tab w:val="right" w:pos="5840"/>
      </w:tabs>
    </w:pPr>
    <w:r w:rsidRPr="00055B09">
      <w:br/>
    </w:r>
    <w:r w:rsidRPr="00055B09">
      <w:fldChar w:fldCharType="begin" w:fldLock="1"/>
    </w:r>
    <w:r w:rsidRPr="00055B09">
      <w:instrText xml:space="preserve"> DOCPROPERTY</w:instrText>
    </w:r>
    <w:r w:rsidRPr="00055B09">
      <w:rPr>
        <w:sz w:val="18"/>
      </w:rPr>
      <w:instrText xml:space="preserve"> "YearUser" *\charformat </w:instrText>
    </w:r>
    <w:r w:rsidRPr="00055B09">
      <w:fldChar w:fldCharType="separate"/>
    </w:r>
    <w:r w:rsidRPr="00055B09">
      <w:t>2005/06</w:t>
    </w:r>
    <w:r w:rsidRPr="00055B09">
      <w:fldChar w:fldCharType="end"/>
    </w:r>
    <w:r w:rsidRPr="00055B09">
      <w:t xml:space="preserve"> </w:t>
    </w:r>
    <w:r w:rsidRPr="00055B09">
      <w:tab/>
      <w:t xml:space="preserve">mnr: </w:t>
    </w:r>
    <w:r w:rsidRPr="00055B09">
      <w:fldChar w:fldCharType="begin" w:fldLock="1"/>
    </w:r>
    <w:r w:rsidRPr="00055B09">
      <w:instrText xml:space="preserve"> DOCPROPERTY</w:instrText>
    </w:r>
    <w:r w:rsidRPr="00055B09">
      <w:rPr>
        <w:sz w:val="18"/>
      </w:rPr>
      <w:instrText xml:space="preserve"> "Motionsnummer" *\charformat </w:instrText>
    </w:r>
    <w:r w:rsidRPr="00055B09">
      <w:fldChar w:fldCharType="separate"/>
    </w:r>
    <w:r w:rsidRPr="00055B09">
      <w:t>N363</w:t>
    </w:r>
    <w:r w:rsidRPr="00055B09">
      <w:fldChar w:fldCharType="end"/>
    </w:r>
    <w:r w:rsidRPr="00055B09">
      <w:br/>
    </w:r>
    <w:r w:rsidRPr="00055B09">
      <w:fldChar w:fldCharType="begin" w:fldLock="1"/>
    </w:r>
    <w:r w:rsidRPr="00055B09">
      <w:instrText xml:space="preserve"> DOCPROPERTY</w:instrText>
    </w:r>
    <w:r w:rsidRPr="00055B09">
      <w:rPr>
        <w:sz w:val="18"/>
      </w:rPr>
      <w:instrText xml:space="preserve"> "Samling" *\charformat </w:instrText>
    </w:r>
    <w:r w:rsidRPr="00055B09">
      <w:fldChar w:fldCharType="end"/>
    </w:r>
    <w:r w:rsidRPr="00055B09">
      <w:tab/>
      <w:t xml:space="preserve">pnr: </w:t>
    </w:r>
    <w:r w:rsidRPr="00055B09">
      <w:fldChar w:fldCharType="begin" w:fldLock="1"/>
    </w:r>
    <w:r w:rsidRPr="00055B09">
      <w:instrText xml:space="preserve"> DOCPROPERTY</w:instrText>
    </w:r>
    <w:r w:rsidRPr="00055B09">
      <w:rPr>
        <w:sz w:val="18"/>
      </w:rPr>
      <w:instrText xml:space="preserve"> "Partinummer" *\charformat </w:instrText>
    </w:r>
    <w:r w:rsidRPr="00055B09">
      <w:fldChar w:fldCharType="separate"/>
    </w:r>
    <w:r w:rsidRPr="00055B09">
      <w:t>s3427</w:t>
    </w:r>
    <w:r w:rsidRPr="00055B09">
      <w:fldChar w:fldCharType="end"/>
    </w:r>
  </w:p>
  <w:p w:rsidR="008842C4" w:rsidRPr="00055B09" w:rsidRDefault="008842C4">
    <w:pPr>
      <w:pStyle w:val="FSHRub1"/>
    </w:pPr>
    <w:r w:rsidRPr="00055B09">
      <w:t>Motion till riksdagen</w:t>
    </w:r>
    <w:r w:rsidRPr="00055B09">
      <w:br/>
    </w:r>
    <w:r w:rsidRPr="00055B09">
      <w:fldChar w:fldCharType="begin" w:fldLock="1"/>
    </w:r>
    <w:r w:rsidRPr="00055B09">
      <w:instrText xml:space="preserve"> DOCPROPERTY "YearUser" *\charformat </w:instrText>
    </w:r>
    <w:r w:rsidRPr="00055B09">
      <w:fldChar w:fldCharType="separate"/>
    </w:r>
    <w:r w:rsidRPr="00055B09">
      <w:t>2005/06</w:t>
    </w:r>
    <w:r w:rsidRPr="00055B09">
      <w:fldChar w:fldCharType="end"/>
    </w:r>
    <w:r w:rsidRPr="00055B09">
      <w:t>:</w:t>
    </w:r>
    <w:r w:rsidRPr="00055B09">
      <w:fldChar w:fldCharType="begin" w:fldLock="1"/>
    </w:r>
    <w:r w:rsidRPr="00055B09">
      <w:instrText xml:space="preserve"> DOCPROPERTY "Motionsnummer" *\charformat </w:instrText>
    </w:r>
    <w:r w:rsidRPr="00055B09">
      <w:fldChar w:fldCharType="separate"/>
    </w:r>
    <w:r w:rsidRPr="00055B09">
      <w:t>N363</w:t>
    </w:r>
    <w:r w:rsidRPr="00055B09">
      <w:fldChar w:fldCharType="end"/>
    </w:r>
  </w:p>
  <w:p w:rsidR="008842C4" w:rsidRPr="00055B09" w:rsidRDefault="008842C4">
    <w:pPr>
      <w:pStyle w:val="FSHNormalS5"/>
    </w:pPr>
    <w:r w:rsidRPr="00055B09">
      <w:fldChar w:fldCharType="begin" w:fldLock="1"/>
    </w:r>
    <w:r w:rsidRPr="00055B09">
      <w:instrText xml:space="preserve"> DOCPROPERTY "MotionarText" *\charformat </w:instrText>
    </w:r>
    <w:r w:rsidRPr="00055B09">
      <w:fldChar w:fldCharType="separate"/>
    </w:r>
    <w:r w:rsidRPr="00055B09">
      <w:t>av Michael Hagberg (s)</w:t>
    </w:r>
    <w:r w:rsidRPr="00055B09">
      <w:fldChar w:fldCharType="end"/>
    </w:r>
    <w:r w:rsidRPr="00055B09">
      <w:br/>
    </w:r>
    <w:r w:rsidRPr="00055B09">
      <w:fldChar w:fldCharType="begin" w:fldLock="1"/>
    </w:r>
    <w:r w:rsidRPr="00055B09">
      <w:instrText xml:space="preserve"> DOCPROPERTY "SvarFrasKort" *\charformat </w:instrText>
    </w:r>
    <w:r w:rsidRPr="00055B09">
      <w:fldChar w:fldCharType="end"/>
    </w:r>
  </w:p>
  <w:p w:rsidR="008842C4" w:rsidRPr="00055B09" w:rsidRDefault="008842C4">
    <w:pPr>
      <w:pStyle w:val="FSHTitel"/>
    </w:pPr>
    <w:r w:rsidRPr="00055B09">
      <w:fldChar w:fldCharType="begin" w:fldLock="1"/>
    </w:r>
    <w:r w:rsidRPr="00055B09">
      <w:instrText xml:space="preserve"> DOCPROPERTY</w:instrText>
    </w:r>
    <w:r w:rsidRPr="00055B09">
      <w:rPr>
        <w:sz w:val="18"/>
      </w:rPr>
      <w:instrText xml:space="preserve"> "RubrikSvar" *\charformat </w:instrText>
    </w:r>
    <w:r w:rsidRPr="00055B09">
      <w:fldChar w:fldCharType="separate"/>
    </w:r>
    <w:r w:rsidRPr="00055B09">
      <w:t>Mångfald och industriell konkurrenskraft</w:t>
    </w:r>
    <w:r w:rsidRPr="00055B09">
      <w:fldChar w:fldCharType="end"/>
    </w:r>
  </w:p>
  <w:p w:rsidR="008842C4" w:rsidRPr="00055B09" w:rsidRDefault="008842C4" w:rsidP="008842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B5425F"/>
    <w:multiLevelType w:val="hybridMultilevel"/>
    <w:tmpl w:val="FE4C395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FA018C6"/>
    <w:multiLevelType w:val="hybridMultilevel"/>
    <w:tmpl w:val="64B2627C"/>
    <w:lvl w:ilvl="0" w:tplc="1E34FC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5535218">
    <w:abstractNumId w:val="15"/>
  </w:num>
  <w:num w:numId="2" w16cid:durableId="553740353">
    <w:abstractNumId w:val="10"/>
  </w:num>
  <w:num w:numId="3" w16cid:durableId="1111507703">
    <w:abstractNumId w:val="12"/>
  </w:num>
  <w:num w:numId="4" w16cid:durableId="1210797280">
    <w:abstractNumId w:val="14"/>
  </w:num>
  <w:num w:numId="5" w16cid:durableId="1842314718">
    <w:abstractNumId w:val="8"/>
  </w:num>
  <w:num w:numId="6" w16cid:durableId="1863543432">
    <w:abstractNumId w:val="3"/>
  </w:num>
  <w:num w:numId="7" w16cid:durableId="511140373">
    <w:abstractNumId w:val="2"/>
  </w:num>
  <w:num w:numId="8" w16cid:durableId="195198904">
    <w:abstractNumId w:val="1"/>
  </w:num>
  <w:num w:numId="9" w16cid:durableId="370033992">
    <w:abstractNumId w:val="0"/>
  </w:num>
  <w:num w:numId="10" w16cid:durableId="804007631">
    <w:abstractNumId w:val="9"/>
  </w:num>
  <w:num w:numId="11" w16cid:durableId="2142840362">
    <w:abstractNumId w:val="7"/>
  </w:num>
  <w:num w:numId="12" w16cid:durableId="1511531902">
    <w:abstractNumId w:val="6"/>
  </w:num>
  <w:num w:numId="13" w16cid:durableId="462893548">
    <w:abstractNumId w:val="5"/>
  </w:num>
  <w:num w:numId="14" w16cid:durableId="1715424069">
    <w:abstractNumId w:val="4"/>
  </w:num>
  <w:num w:numId="15" w16cid:durableId="1385301226">
    <w:abstractNumId w:val="13"/>
  </w:num>
  <w:num w:numId="16" w16cid:durableId="931938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710141"/>
    <w:rsid w:val="0004381F"/>
    <w:rsid w:val="00055B09"/>
    <w:rsid w:val="00064BC3"/>
    <w:rsid w:val="00066775"/>
    <w:rsid w:val="00072FB9"/>
    <w:rsid w:val="00082D2B"/>
    <w:rsid w:val="00100531"/>
    <w:rsid w:val="00201DFB"/>
    <w:rsid w:val="00204A63"/>
    <w:rsid w:val="00212FF1"/>
    <w:rsid w:val="00230193"/>
    <w:rsid w:val="0025068A"/>
    <w:rsid w:val="00274FA1"/>
    <w:rsid w:val="002818D3"/>
    <w:rsid w:val="002877BD"/>
    <w:rsid w:val="002D11A8"/>
    <w:rsid w:val="00445271"/>
    <w:rsid w:val="004A0504"/>
    <w:rsid w:val="004E38D9"/>
    <w:rsid w:val="005B145B"/>
    <w:rsid w:val="00710141"/>
    <w:rsid w:val="00740D6D"/>
    <w:rsid w:val="00794149"/>
    <w:rsid w:val="007B67A7"/>
    <w:rsid w:val="007C6092"/>
    <w:rsid w:val="008842C4"/>
    <w:rsid w:val="00A053C6"/>
    <w:rsid w:val="00B13BF0"/>
    <w:rsid w:val="00C1285C"/>
    <w:rsid w:val="00C27B7D"/>
    <w:rsid w:val="00CA3FBB"/>
    <w:rsid w:val="00CF06C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F63EB2-7039-40A6-AE08-F0E03C39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082D2B"/>
    <w:rPr>
      <w:i/>
      <w:iCs/>
    </w:rPr>
  </w:style>
  <w:style w:type="paragraph" w:styleId="Ballongtext">
    <w:name w:val="Balloon Text"/>
    <w:basedOn w:val="Normal"/>
    <w:semiHidden/>
    <w:rsid w:val="00710141"/>
    <w:rPr>
      <w:rFonts w:ascii="Tahoma" w:hAnsi="Tahoma" w:cs="Tahoma"/>
      <w:sz w:val="16"/>
      <w:szCs w:val="16"/>
    </w:rPr>
  </w:style>
  <w:style w:type="paragraph" w:customStyle="1" w:styleId="Hemstlrubrik">
    <w:name w:val="Hemstl_rubrik"/>
    <w:basedOn w:val="Rubrik1"/>
    <w:next w:val="Normal"/>
    <w:rsid w:val="008842C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842C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438</Words>
  <Characters>2770</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N363</vt:lpstr>
    </vt:vector>
  </TitlesOfParts>
  <Company>Riksdagen</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N363</dc:title>
  <dc:subject>N363</dc:subject>
  <dc:creator>Riksdagen</dc:creator>
  <cp:keywords>Riksdagen</cp:keywords>
  <dc:description/>
  <cp:lastModifiedBy>Lars Brink</cp:lastModifiedBy>
  <cp:revision>2</cp:revision>
  <cp:lastPrinted>2005-11-18T13:50:00Z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Mångfald och industriell konkurrenskraft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och industriell konkurrenskraft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20052006000000000115000034270069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20052006000000000115000034270069</vt:lpwstr>
  </property>
  <property fmtid="{D5CDD505-2E9C-101B-9397-08002B2CF9AE}" pid="50" name="nummer">
    <vt:lpwstr>363</vt:lpwstr>
  </property>
  <property fmtid="{D5CDD505-2E9C-101B-9397-08002B2CF9AE}" pid="51" name="utskottsbeteckning">
    <vt:lpwstr>N</vt:lpwstr>
  </property>
</Properties>
</file>