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09A0812" w14:textId="77777777">
        <w:tc>
          <w:tcPr>
            <w:tcW w:w="2268" w:type="dxa"/>
          </w:tcPr>
          <w:p w14:paraId="57357819"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94D2BE7" w14:textId="77777777" w:rsidR="006E4E11" w:rsidRDefault="006E4E11" w:rsidP="007242A3">
            <w:pPr>
              <w:framePr w:w="5035" w:h="1644" w:wrap="notBeside" w:vAnchor="page" w:hAnchor="page" w:x="6573" w:y="721"/>
              <w:rPr>
                <w:rFonts w:ascii="TradeGothic" w:hAnsi="TradeGothic"/>
                <w:i/>
                <w:sz w:val="18"/>
              </w:rPr>
            </w:pPr>
          </w:p>
        </w:tc>
      </w:tr>
      <w:tr w:rsidR="006E4E11" w14:paraId="6E6FD5A5" w14:textId="77777777">
        <w:tc>
          <w:tcPr>
            <w:tcW w:w="2268" w:type="dxa"/>
          </w:tcPr>
          <w:p w14:paraId="10347B8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87292A0" w14:textId="77777777" w:rsidR="006E4E11" w:rsidRDefault="006E4E11" w:rsidP="007242A3">
            <w:pPr>
              <w:framePr w:w="5035" w:h="1644" w:wrap="notBeside" w:vAnchor="page" w:hAnchor="page" w:x="6573" w:y="721"/>
              <w:rPr>
                <w:rFonts w:ascii="TradeGothic" w:hAnsi="TradeGothic"/>
                <w:b/>
                <w:sz w:val="22"/>
              </w:rPr>
            </w:pPr>
          </w:p>
        </w:tc>
      </w:tr>
      <w:tr w:rsidR="006E4E11" w14:paraId="7C46A2C9" w14:textId="77777777">
        <w:tc>
          <w:tcPr>
            <w:tcW w:w="3402" w:type="dxa"/>
            <w:gridSpan w:val="2"/>
          </w:tcPr>
          <w:p w14:paraId="53640CC2" w14:textId="77777777" w:rsidR="006E4E11" w:rsidRDefault="006E4E11" w:rsidP="007242A3">
            <w:pPr>
              <w:framePr w:w="5035" w:h="1644" w:wrap="notBeside" w:vAnchor="page" w:hAnchor="page" w:x="6573" w:y="721"/>
            </w:pPr>
          </w:p>
        </w:tc>
        <w:tc>
          <w:tcPr>
            <w:tcW w:w="1865" w:type="dxa"/>
          </w:tcPr>
          <w:p w14:paraId="404A4505" w14:textId="77777777" w:rsidR="006E4E11" w:rsidRDefault="006E4E11" w:rsidP="007242A3">
            <w:pPr>
              <w:framePr w:w="5035" w:h="1644" w:wrap="notBeside" w:vAnchor="page" w:hAnchor="page" w:x="6573" w:y="721"/>
            </w:pPr>
          </w:p>
        </w:tc>
      </w:tr>
      <w:tr w:rsidR="006E4E11" w14:paraId="270FCB77" w14:textId="77777777">
        <w:tc>
          <w:tcPr>
            <w:tcW w:w="2268" w:type="dxa"/>
          </w:tcPr>
          <w:p w14:paraId="3CDFEE48" w14:textId="77777777" w:rsidR="006E4E11" w:rsidRDefault="006E4E11" w:rsidP="007242A3">
            <w:pPr>
              <w:framePr w:w="5035" w:h="1644" w:wrap="notBeside" w:vAnchor="page" w:hAnchor="page" w:x="6573" w:y="721"/>
            </w:pPr>
          </w:p>
        </w:tc>
        <w:tc>
          <w:tcPr>
            <w:tcW w:w="2999" w:type="dxa"/>
            <w:gridSpan w:val="2"/>
          </w:tcPr>
          <w:p w14:paraId="75C52455" w14:textId="77777777" w:rsidR="006E4E11" w:rsidRPr="00ED583F" w:rsidRDefault="00D610A4" w:rsidP="007242A3">
            <w:pPr>
              <w:framePr w:w="5035" w:h="1644" w:wrap="notBeside" w:vAnchor="page" w:hAnchor="page" w:x="6573" w:y="721"/>
              <w:rPr>
                <w:sz w:val="20"/>
              </w:rPr>
            </w:pPr>
            <w:r>
              <w:rPr>
                <w:sz w:val="20"/>
              </w:rPr>
              <w:t>Dnr U2017/04712/S</w:t>
            </w:r>
          </w:p>
        </w:tc>
      </w:tr>
      <w:tr w:rsidR="006E4E11" w14:paraId="4DC839CD" w14:textId="77777777">
        <w:tc>
          <w:tcPr>
            <w:tcW w:w="2268" w:type="dxa"/>
          </w:tcPr>
          <w:p w14:paraId="23FD4E01" w14:textId="77777777" w:rsidR="006E4E11" w:rsidRDefault="006E4E11" w:rsidP="007242A3">
            <w:pPr>
              <w:framePr w:w="5035" w:h="1644" w:wrap="notBeside" w:vAnchor="page" w:hAnchor="page" w:x="6573" w:y="721"/>
            </w:pPr>
          </w:p>
        </w:tc>
        <w:tc>
          <w:tcPr>
            <w:tcW w:w="2999" w:type="dxa"/>
            <w:gridSpan w:val="2"/>
          </w:tcPr>
          <w:p w14:paraId="47A6319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FDC5776" w14:textId="77777777">
        <w:trPr>
          <w:trHeight w:val="284"/>
        </w:trPr>
        <w:tc>
          <w:tcPr>
            <w:tcW w:w="4911" w:type="dxa"/>
          </w:tcPr>
          <w:p w14:paraId="155E5B2C" w14:textId="77777777" w:rsidR="006E4E11" w:rsidRDefault="00D610A4">
            <w:pPr>
              <w:pStyle w:val="Avsndare"/>
              <w:framePr w:h="2483" w:wrap="notBeside" w:x="1504"/>
              <w:rPr>
                <w:b/>
                <w:i w:val="0"/>
                <w:sz w:val="22"/>
              </w:rPr>
            </w:pPr>
            <w:r>
              <w:rPr>
                <w:b/>
                <w:i w:val="0"/>
                <w:sz w:val="22"/>
              </w:rPr>
              <w:t>Utbildningsdepartementet</w:t>
            </w:r>
          </w:p>
        </w:tc>
      </w:tr>
      <w:tr w:rsidR="006E4E11" w14:paraId="59AA25E5" w14:textId="77777777">
        <w:trPr>
          <w:trHeight w:val="284"/>
        </w:trPr>
        <w:tc>
          <w:tcPr>
            <w:tcW w:w="4911" w:type="dxa"/>
          </w:tcPr>
          <w:p w14:paraId="231437B7" w14:textId="77777777" w:rsidR="006E4E11" w:rsidRDefault="00D610A4">
            <w:pPr>
              <w:pStyle w:val="Avsndare"/>
              <w:framePr w:h="2483" w:wrap="notBeside" w:x="1504"/>
              <w:rPr>
                <w:bCs/>
                <w:iCs/>
              </w:rPr>
            </w:pPr>
            <w:r>
              <w:rPr>
                <w:bCs/>
                <w:iCs/>
              </w:rPr>
              <w:t>Utbildningsministern</w:t>
            </w:r>
          </w:p>
        </w:tc>
      </w:tr>
      <w:tr w:rsidR="006E4E11" w14:paraId="1C3DFC47" w14:textId="77777777">
        <w:trPr>
          <w:trHeight w:val="284"/>
        </w:trPr>
        <w:tc>
          <w:tcPr>
            <w:tcW w:w="4911" w:type="dxa"/>
          </w:tcPr>
          <w:p w14:paraId="6F7CA7CB" w14:textId="77777777" w:rsidR="006E4E11" w:rsidRDefault="006E4E11">
            <w:pPr>
              <w:pStyle w:val="Avsndare"/>
              <w:framePr w:h="2483" w:wrap="notBeside" w:x="1504"/>
              <w:rPr>
                <w:bCs/>
                <w:iCs/>
              </w:rPr>
            </w:pPr>
          </w:p>
        </w:tc>
      </w:tr>
      <w:tr w:rsidR="006E4E11" w14:paraId="5DEA9776" w14:textId="77777777">
        <w:trPr>
          <w:trHeight w:val="284"/>
        </w:trPr>
        <w:tc>
          <w:tcPr>
            <w:tcW w:w="4911" w:type="dxa"/>
          </w:tcPr>
          <w:p w14:paraId="1103E811" w14:textId="437AF8CB" w:rsidR="006E4E11" w:rsidRDefault="006E4E11" w:rsidP="00AF2F26">
            <w:pPr>
              <w:pStyle w:val="Avsndare"/>
              <w:framePr w:h="2483" w:wrap="notBeside" w:x="1504"/>
              <w:rPr>
                <w:bCs/>
                <w:iCs/>
              </w:rPr>
            </w:pPr>
          </w:p>
        </w:tc>
      </w:tr>
      <w:tr w:rsidR="006E4E11" w14:paraId="15C1A0EE" w14:textId="77777777">
        <w:trPr>
          <w:trHeight w:val="284"/>
        </w:trPr>
        <w:tc>
          <w:tcPr>
            <w:tcW w:w="4911" w:type="dxa"/>
          </w:tcPr>
          <w:p w14:paraId="0BC1680E" w14:textId="77777777" w:rsidR="006E4E11" w:rsidRDefault="006E4E11">
            <w:pPr>
              <w:pStyle w:val="Avsndare"/>
              <w:framePr w:h="2483" w:wrap="notBeside" w:x="1504"/>
              <w:rPr>
                <w:bCs/>
                <w:iCs/>
              </w:rPr>
            </w:pPr>
          </w:p>
        </w:tc>
      </w:tr>
      <w:tr w:rsidR="006E4E11" w14:paraId="1052C1E6" w14:textId="77777777" w:rsidTr="00AF2F26">
        <w:trPr>
          <w:trHeight w:val="80"/>
        </w:trPr>
        <w:tc>
          <w:tcPr>
            <w:tcW w:w="4911" w:type="dxa"/>
          </w:tcPr>
          <w:p w14:paraId="404774A5" w14:textId="77777777" w:rsidR="006E4E11" w:rsidRDefault="006E4E11">
            <w:pPr>
              <w:pStyle w:val="Avsndare"/>
              <w:framePr w:h="2483" w:wrap="notBeside" w:x="1504"/>
              <w:rPr>
                <w:bCs/>
                <w:iCs/>
              </w:rPr>
            </w:pPr>
          </w:p>
        </w:tc>
      </w:tr>
      <w:tr w:rsidR="006E4E11" w14:paraId="65CF5825" w14:textId="77777777">
        <w:trPr>
          <w:trHeight w:val="284"/>
        </w:trPr>
        <w:tc>
          <w:tcPr>
            <w:tcW w:w="4911" w:type="dxa"/>
          </w:tcPr>
          <w:p w14:paraId="51E553DE" w14:textId="77777777" w:rsidR="006E4E11" w:rsidRDefault="006E4E11">
            <w:pPr>
              <w:pStyle w:val="Avsndare"/>
              <w:framePr w:h="2483" w:wrap="notBeside" w:x="1504"/>
              <w:rPr>
                <w:bCs/>
                <w:iCs/>
              </w:rPr>
            </w:pPr>
          </w:p>
        </w:tc>
      </w:tr>
      <w:tr w:rsidR="006E4E11" w14:paraId="579F63CB" w14:textId="77777777">
        <w:trPr>
          <w:trHeight w:val="284"/>
        </w:trPr>
        <w:tc>
          <w:tcPr>
            <w:tcW w:w="4911" w:type="dxa"/>
          </w:tcPr>
          <w:p w14:paraId="698E61C5" w14:textId="77777777" w:rsidR="006E4E11" w:rsidRDefault="006E4E11">
            <w:pPr>
              <w:pStyle w:val="Avsndare"/>
              <w:framePr w:h="2483" w:wrap="notBeside" w:x="1504"/>
              <w:rPr>
                <w:bCs/>
                <w:iCs/>
              </w:rPr>
            </w:pPr>
          </w:p>
          <w:p w14:paraId="5E755DE1" w14:textId="2CB9A8D3" w:rsidR="00465F7C" w:rsidRDefault="00465F7C">
            <w:pPr>
              <w:pStyle w:val="Avsndare"/>
              <w:framePr w:h="2483" w:wrap="notBeside" w:x="1504"/>
              <w:rPr>
                <w:bCs/>
                <w:iCs/>
              </w:rPr>
            </w:pPr>
          </w:p>
        </w:tc>
      </w:tr>
      <w:tr w:rsidR="006E4E11" w14:paraId="3C12CFA1" w14:textId="77777777">
        <w:trPr>
          <w:trHeight w:val="284"/>
        </w:trPr>
        <w:tc>
          <w:tcPr>
            <w:tcW w:w="4911" w:type="dxa"/>
          </w:tcPr>
          <w:p w14:paraId="18C44188" w14:textId="77777777" w:rsidR="006E4E11" w:rsidRDefault="006E4E11">
            <w:pPr>
              <w:pStyle w:val="Avsndare"/>
              <w:framePr w:h="2483" w:wrap="notBeside" w:x="1504"/>
              <w:rPr>
                <w:bCs/>
                <w:iCs/>
              </w:rPr>
            </w:pPr>
          </w:p>
        </w:tc>
      </w:tr>
    </w:tbl>
    <w:p w14:paraId="38B4296F" w14:textId="77777777" w:rsidR="006E4E11" w:rsidRDefault="00D610A4">
      <w:pPr>
        <w:framePr w:w="4400" w:h="2523" w:wrap="notBeside" w:vAnchor="page" w:hAnchor="page" w:x="6453" w:y="2445"/>
        <w:ind w:left="142"/>
      </w:pPr>
      <w:r>
        <w:t>Till riksdagen</w:t>
      </w:r>
    </w:p>
    <w:p w14:paraId="72A647E9" w14:textId="55570E78" w:rsidR="006E4E11" w:rsidRDefault="00D610A4" w:rsidP="00D610A4">
      <w:pPr>
        <w:pStyle w:val="RKrubrik"/>
        <w:pBdr>
          <w:bottom w:val="single" w:sz="4" w:space="1" w:color="auto"/>
        </w:pBdr>
        <w:spacing w:before="0" w:after="0"/>
      </w:pPr>
      <w:r>
        <w:t>Svar på frå</w:t>
      </w:r>
      <w:r w:rsidR="00464065">
        <w:t>ga 2017/18:325 av Anna Wallentheim</w:t>
      </w:r>
      <w:r>
        <w:t xml:space="preserve"> (S) Tystiklassen</w:t>
      </w:r>
    </w:p>
    <w:p w14:paraId="7021A583" w14:textId="77777777" w:rsidR="006E4E11" w:rsidRDefault="006E4E11">
      <w:pPr>
        <w:pStyle w:val="RKnormal"/>
      </w:pPr>
    </w:p>
    <w:p w14:paraId="55D773C5" w14:textId="7B6DAC9A" w:rsidR="006E4E11" w:rsidRDefault="00464065">
      <w:pPr>
        <w:pStyle w:val="RKnormal"/>
      </w:pPr>
      <w:r>
        <w:t>Anna Wallentheim</w:t>
      </w:r>
      <w:r w:rsidR="00D610A4">
        <w:t xml:space="preserve"> har frågat mig om hur jag och regeringen kommer att agera utifrån den uppkomna situationen och verka för att skolan blir den trygga plats den är tänkt att vara.</w:t>
      </w:r>
    </w:p>
    <w:p w14:paraId="45813D09" w14:textId="77777777" w:rsidR="00D610A4" w:rsidRDefault="00D610A4">
      <w:pPr>
        <w:pStyle w:val="RKnormal"/>
      </w:pPr>
    </w:p>
    <w:p w14:paraId="0A0F4E66" w14:textId="1BC53575" w:rsidR="00D610A4" w:rsidRDefault="00D610A4">
      <w:pPr>
        <w:pStyle w:val="RKnormal"/>
      </w:pPr>
      <w:r>
        <w:t>Uppropen under #m</w:t>
      </w:r>
      <w:r w:rsidR="00544A91">
        <w:t>etoo upprör och berör oss</w:t>
      </w:r>
      <w:r>
        <w:t xml:space="preserve"> alla. </w:t>
      </w:r>
      <w:r w:rsidR="00FE4BAB">
        <w:t>När vi som</w:t>
      </w:r>
      <w:r>
        <w:t xml:space="preserve"> statsråd med ansvar för utbildning </w:t>
      </w:r>
      <w:r w:rsidR="00FE4BAB">
        <w:t>nås av</w:t>
      </w:r>
      <w:r>
        <w:t xml:space="preserve"> uppropet </w:t>
      </w:r>
      <w:r w:rsidR="00544A91">
        <w:t xml:space="preserve">#tystiklassen, </w:t>
      </w:r>
      <w:r>
        <w:t xml:space="preserve">om barn och elevers utsatthet och </w:t>
      </w:r>
      <w:r w:rsidR="00544A91">
        <w:t xml:space="preserve">upplevelser, </w:t>
      </w:r>
      <w:r w:rsidR="00FE4BAB">
        <w:t>reagerar vi förstås med största allvar.</w:t>
      </w:r>
      <w:r>
        <w:t xml:space="preserve"> </w:t>
      </w:r>
      <w:r w:rsidR="00544A91">
        <w:t xml:space="preserve"> </w:t>
      </w:r>
    </w:p>
    <w:p w14:paraId="083F6784" w14:textId="77777777" w:rsidR="00D610A4" w:rsidRDefault="00D610A4">
      <w:pPr>
        <w:pStyle w:val="RKnormal"/>
      </w:pPr>
    </w:p>
    <w:p w14:paraId="0372D8DF" w14:textId="77777777" w:rsidR="00544A91" w:rsidRDefault="00D610A4" w:rsidP="00D610A4">
      <w:pPr>
        <w:pStyle w:val="RKnormal"/>
      </w:pPr>
      <w:r>
        <w:t xml:space="preserve">Sexuella ofredanden är straffbelagda </w:t>
      </w:r>
      <w:r w:rsidR="00AF6463">
        <w:t xml:space="preserve">handlingar </w:t>
      </w:r>
      <w:r>
        <w:t xml:space="preserve">enligt brottsbalken oavsett var brottet fysiskt begås. Det är naturligtvis särskilt allvarligt när den här typen av brott begås i skolan. </w:t>
      </w:r>
      <w:r w:rsidR="00544A91">
        <w:t xml:space="preserve">Ännu allvarligare är det när skolan själv genom sin personal gör sig skyldig till trakasserier och övergrepp. </w:t>
      </w:r>
    </w:p>
    <w:p w14:paraId="67F6930A" w14:textId="77777777" w:rsidR="00544A91" w:rsidRDefault="00544A91" w:rsidP="00D610A4">
      <w:pPr>
        <w:pStyle w:val="RKnormal"/>
      </w:pPr>
    </w:p>
    <w:p w14:paraId="7973D107" w14:textId="2834A7ED" w:rsidR="00D610A4" w:rsidRDefault="00D610A4" w:rsidP="00D610A4">
      <w:pPr>
        <w:pStyle w:val="RKnormal"/>
      </w:pPr>
      <w:r>
        <w:t xml:space="preserve">Skolan har genom diskrimineringslagen </w:t>
      </w:r>
      <w:r w:rsidR="00FE4BAB">
        <w:t xml:space="preserve">(2008:567) </w:t>
      </w:r>
      <w:r>
        <w:t xml:space="preserve">och skollagen </w:t>
      </w:r>
      <w:r w:rsidR="00FE4BAB">
        <w:t xml:space="preserve">(2010:800) </w:t>
      </w:r>
      <w:r>
        <w:t>en skyldighet att arbeta aktivt mot sexuella trakasserier.</w:t>
      </w:r>
      <w:r w:rsidR="003140E5">
        <w:t xml:space="preserve"> I januari 2017 förtydligades bl a att skolorna måste ha riktlinjer och rutiner för ver</w:t>
      </w:r>
      <w:r w:rsidR="00AF2F26">
        <w:t>k</w:t>
      </w:r>
      <w:r w:rsidR="003140E5">
        <w:t>samheten i syfte att förhindra trakasserier och sexuella trakasserier (3 kap. diskrimineringslagen).</w:t>
      </w:r>
      <w:r>
        <w:t xml:space="preserve">  Skolpersonal har också en skyldighet att anmäla till socialnämnden vid misstanke om att ett barn far illa. I</w:t>
      </w:r>
      <w:r w:rsidR="005427C9">
        <w:t xml:space="preserve"> </w:t>
      </w:r>
      <w:r>
        <w:t>stöd</w:t>
      </w:r>
      <w:r w:rsidR="005427C9">
        <w:t>material från Statens skolverk</w:t>
      </w:r>
      <w:r>
        <w:t xml:space="preserve"> rekommenderas att skolan vid allvarliga incidenter även anmäler misstankar om brott till polisen. Det är av stor vikt att skolan har väl utvecklade och av all personal kända rutiner för arbetet mot trakasserier och för kontakter med socialtjänst och polis. </w:t>
      </w:r>
    </w:p>
    <w:p w14:paraId="6B26F70C" w14:textId="77777777" w:rsidR="00D610A4" w:rsidRDefault="00D610A4" w:rsidP="00D610A4">
      <w:pPr>
        <w:pStyle w:val="RKnormal"/>
      </w:pPr>
    </w:p>
    <w:p w14:paraId="50E06ACA" w14:textId="77777777" w:rsidR="00D610A4" w:rsidRDefault="00D610A4" w:rsidP="00D610A4">
      <w:pPr>
        <w:pStyle w:val="RKnormal"/>
      </w:pPr>
      <w:r>
        <w:t>Sexuella ofredanden och trakasserier måste bekämpas med samhällets fulla kraft. Utöver åtgärder för att identifiera, gripa och bestraffa förövare är det angeläget med förebyggande åtgärder och aktivt motarbetande av attityder och beteenden som normaliserar olika former av sexuella ofredanden och övergrepp.</w:t>
      </w:r>
    </w:p>
    <w:p w14:paraId="4C6DA2B8" w14:textId="77777777" w:rsidR="00D610A4" w:rsidRDefault="00D610A4" w:rsidP="00D610A4">
      <w:pPr>
        <w:pStyle w:val="RKnormal"/>
      </w:pPr>
    </w:p>
    <w:p w14:paraId="250856CB" w14:textId="7B474915" w:rsidR="00544A91" w:rsidRDefault="00544A91" w:rsidP="00544A91">
      <w:pPr>
        <w:pStyle w:val="RKnormal"/>
      </w:pPr>
      <w:r>
        <w:t xml:space="preserve">Forskning ger stöd för att ett systematiskt proaktivt arbete med inkludering, likabehandling, delaktighet och inflytande samt en skolmiljö </w:t>
      </w:r>
      <w:r>
        <w:lastRenderedPageBreak/>
        <w:t>präglad av tillitsfulla relationer minskar riskerna för barns och elevers utsatthet. Att i skolan på ett tidigt stadium reagera på och motverka grovt språk eller att barns kroppsliga integritet kränks i lek eller fysiska aktivit</w:t>
      </w:r>
      <w:r w:rsidR="003140E5">
        <w:t>et</w:t>
      </w:r>
      <w:r>
        <w:t>er är att motverka den normalisering som uppropet #tystiklassen vittnar om.</w:t>
      </w:r>
    </w:p>
    <w:p w14:paraId="6B6BAA23" w14:textId="77777777" w:rsidR="00464065" w:rsidRDefault="00464065" w:rsidP="00D610A4">
      <w:pPr>
        <w:pStyle w:val="RKnormal"/>
      </w:pPr>
    </w:p>
    <w:p w14:paraId="4BF67D71" w14:textId="1C0AC950" w:rsidR="00D610A4" w:rsidRDefault="00D610A4" w:rsidP="00D610A4">
      <w:pPr>
        <w:pStyle w:val="RKnormal"/>
      </w:pPr>
      <w:r>
        <w:t xml:space="preserve">Inom ramen för de nationella skolutvecklingsprogrammen har regeringen givit </w:t>
      </w:r>
      <w:r w:rsidR="005427C9">
        <w:t>S</w:t>
      </w:r>
      <w:r>
        <w:t>kolverk</w:t>
      </w:r>
      <w:r w:rsidR="005427C9">
        <w:t>et</w:t>
      </w:r>
      <w:r>
        <w:t xml:space="preserve"> uppdraget att genomföra kompetens</w:t>
      </w:r>
      <w:r w:rsidR="00544A91">
        <w:t>-</w:t>
      </w:r>
      <w:r w:rsidR="00FE4BAB">
        <w:t xml:space="preserve">, </w:t>
      </w:r>
      <w:r>
        <w:t>utvecklings- och stödinsatser för att utveckla arbetet med skolans värdegrund</w:t>
      </w:r>
      <w:r w:rsidR="003140E5">
        <w:t>.</w:t>
      </w:r>
      <w:r w:rsidR="005427C9">
        <w:t xml:space="preserve"> </w:t>
      </w:r>
      <w:r w:rsidR="003140E5">
        <w:t>Det gäller</w:t>
      </w:r>
      <w:r>
        <w:t xml:space="preserve"> t.ex.  trygghet</w:t>
      </w:r>
      <w:r w:rsidR="003140E5">
        <w:t xml:space="preserve"> och</w:t>
      </w:r>
      <w:r>
        <w:t xml:space="preserve"> studiero, jämställdhet och normkritik</w:t>
      </w:r>
      <w:r w:rsidR="003140E5">
        <w:t xml:space="preserve"> samt</w:t>
      </w:r>
      <w:r>
        <w:t xml:space="preserve"> arbetet mot diskriminering och kränkande behandling.</w:t>
      </w:r>
    </w:p>
    <w:p w14:paraId="4A372DC5" w14:textId="77777777" w:rsidR="00D610A4" w:rsidRDefault="00D610A4" w:rsidP="00D610A4">
      <w:pPr>
        <w:pStyle w:val="RKnormal"/>
      </w:pPr>
    </w:p>
    <w:p w14:paraId="41E3B09D" w14:textId="426820EF" w:rsidR="00D610A4" w:rsidRDefault="00D610A4" w:rsidP="00D610A4">
      <w:pPr>
        <w:pStyle w:val="RKnormal"/>
      </w:pPr>
      <w:r>
        <w:t>Diskrimineringsombudsmannen utövar tillsyn i skolan utifrån diskrimineringslagen och utreder anmälningar om sexuella trakasserier. S</w:t>
      </w:r>
      <w:r w:rsidR="005427C9">
        <w:t>tatens s</w:t>
      </w:r>
      <w:r>
        <w:t xml:space="preserve">kolinspektion utövar tillsyn över att bestämmelserna om kränkande behandling och trygghet och studiero i skollagen efterlevs i skolorna. I Betänkandet Bättre skydd mot diskriminering (SOU 2016:87) föreslås att tillsynsansvaret för arbetet med åtgärder mot diskriminering i skollagsreglerad verksamhet ska övergå till Skolinspektionen. Betänkandet </w:t>
      </w:r>
      <w:r w:rsidR="003140E5">
        <w:t xml:space="preserve">har remitterats och </w:t>
      </w:r>
      <w:r>
        <w:t>bereds inom Regeringskansliet.</w:t>
      </w:r>
    </w:p>
    <w:p w14:paraId="56FB4CE7" w14:textId="77777777" w:rsidR="00D610A4" w:rsidRDefault="00D610A4" w:rsidP="00D610A4">
      <w:pPr>
        <w:pStyle w:val="RKnormal"/>
      </w:pPr>
    </w:p>
    <w:p w14:paraId="01C219E8" w14:textId="36CC6EDD" w:rsidR="00D610A4" w:rsidRDefault="00D610A4" w:rsidP="00D610A4">
      <w:pPr>
        <w:pStyle w:val="RKnormal"/>
      </w:pPr>
      <w:r>
        <w:t>I skolans sex- och samlevnadsundervisning finns möjligheter att ta upp frågor om normer, identitet och samtycke. Skolinspektion</w:t>
      </w:r>
      <w:r w:rsidR="00173E98">
        <w:t>en</w:t>
      </w:r>
      <w:r>
        <w:t xml:space="preserve"> genomför en granskning av sex- och samlevnadsundervisningen. Regeringen avser att noggrant ta del av resultatet av denna granskning och utifrån den</w:t>
      </w:r>
      <w:r w:rsidR="00173E98">
        <w:t xml:space="preserve"> och övriga studier</w:t>
      </w:r>
      <w:r>
        <w:t xml:space="preserve"> </w:t>
      </w:r>
      <w:r w:rsidR="005D1D19">
        <w:t xml:space="preserve">överväga </w:t>
      </w:r>
      <w:r>
        <w:t xml:space="preserve">åtgärder för att stärka kvaliteten i </w:t>
      </w:r>
      <w:r w:rsidR="005D1D19">
        <w:t>denna undervisning.</w:t>
      </w:r>
    </w:p>
    <w:p w14:paraId="0E68808C" w14:textId="77777777" w:rsidR="00D610A4" w:rsidRDefault="00D610A4" w:rsidP="00D610A4">
      <w:pPr>
        <w:pStyle w:val="RKnormal"/>
      </w:pPr>
    </w:p>
    <w:p w14:paraId="5A18353B" w14:textId="61F975CD" w:rsidR="00D610A4" w:rsidRDefault="00D610A4" w:rsidP="00D610A4">
      <w:pPr>
        <w:pStyle w:val="RKnormal"/>
      </w:pPr>
      <w:r w:rsidRPr="006432CB">
        <w:t xml:space="preserve">Regeringen </w:t>
      </w:r>
      <w:r>
        <w:t xml:space="preserve">har </w:t>
      </w:r>
      <w:r w:rsidR="00C86114">
        <w:t xml:space="preserve">vidare </w:t>
      </w:r>
      <w:r>
        <w:t>uppdragit</w:t>
      </w:r>
      <w:r w:rsidRPr="006432CB">
        <w:t xml:space="preserve"> åt </w:t>
      </w:r>
      <w:r>
        <w:t>Skolverket</w:t>
      </w:r>
      <w:r w:rsidRPr="006432CB">
        <w:t xml:space="preserve"> att g</w:t>
      </w:r>
      <w:r>
        <w:t>öra en översyn av förskolans läroplan</w:t>
      </w:r>
      <w:r w:rsidRPr="006432CB">
        <w:t>.</w:t>
      </w:r>
      <w:r>
        <w:t xml:space="preserve"> </w:t>
      </w:r>
      <w:r w:rsidRPr="006432CB">
        <w:t xml:space="preserve">I detta </w:t>
      </w:r>
      <w:r>
        <w:t>arbete ska</w:t>
      </w:r>
      <w:r w:rsidRPr="006432CB">
        <w:t xml:space="preserve"> även barns rätt till integritet lyftas fram och förtydligas. Det handlar t.ex. om barns rätt till kroppslig integritet</w:t>
      </w:r>
      <w:r w:rsidR="00464065">
        <w:t>.</w:t>
      </w:r>
      <w:r w:rsidRPr="006432CB">
        <w:t xml:space="preserve"> </w:t>
      </w:r>
    </w:p>
    <w:p w14:paraId="6DBEF604" w14:textId="77777777" w:rsidR="00D610A4" w:rsidRDefault="00D610A4">
      <w:pPr>
        <w:pStyle w:val="RKnormal"/>
      </w:pPr>
    </w:p>
    <w:p w14:paraId="51F0F2A2" w14:textId="263DF338" w:rsidR="00AF6463" w:rsidRDefault="00AF6463" w:rsidP="00AF6463">
      <w:pPr>
        <w:pStyle w:val="RKnormal"/>
      </w:pPr>
      <w:r>
        <w:t xml:space="preserve">Skolkommissionen påtalar i sitt slutbetänkande Samling för skolan – Nationell strategi för kunskap och likvärdighet (SOU 2017:35) brister i trygghet och studiero. </w:t>
      </w:r>
      <w:r w:rsidR="00220414">
        <w:t xml:space="preserve">Kommissionen </w:t>
      </w:r>
      <w:r>
        <w:t xml:space="preserve">framhåller i linje med forskning på området vikten av ett främjande och förebyggande arbete – ett arbete för att undvika att det går så långt som till kränkningar, hot och våld. </w:t>
      </w:r>
      <w:r w:rsidRPr="00544A91">
        <w:t xml:space="preserve">Regeringen planerar </w:t>
      </w:r>
      <w:r w:rsidR="00544A91" w:rsidRPr="00544A91">
        <w:t xml:space="preserve">därför </w:t>
      </w:r>
      <w:r w:rsidRPr="00544A91">
        <w:t xml:space="preserve">att ge Skolverket uppdraget att kartlägga hur ordningsregler och disciplinära åtgärder används inom skolan, samt lämna förslag till åtgärder i syfte att uppnå </w:t>
      </w:r>
      <w:r w:rsidR="00220414">
        <w:t>en</w:t>
      </w:r>
      <w:r w:rsidRPr="00544A91">
        <w:t xml:space="preserve"> skolmiljö präglad av trygghet och studiero.</w:t>
      </w:r>
    </w:p>
    <w:p w14:paraId="2399225F" w14:textId="39DAF633" w:rsidR="00544A91" w:rsidRDefault="00544A91" w:rsidP="00AF6463">
      <w:pPr>
        <w:pStyle w:val="RKnormal"/>
      </w:pPr>
    </w:p>
    <w:p w14:paraId="2023DE64" w14:textId="229A49E1" w:rsidR="00465F7C" w:rsidRDefault="00465F7C" w:rsidP="00AF6463">
      <w:pPr>
        <w:pStyle w:val="RKnormal"/>
      </w:pPr>
    </w:p>
    <w:p w14:paraId="141106B2" w14:textId="0A4A09E9" w:rsidR="00465F7C" w:rsidRDefault="00465F7C" w:rsidP="00AF6463">
      <w:pPr>
        <w:pStyle w:val="RKnormal"/>
      </w:pPr>
    </w:p>
    <w:p w14:paraId="556AF208" w14:textId="77777777" w:rsidR="00465F7C" w:rsidRDefault="00465F7C" w:rsidP="00AF6463">
      <w:pPr>
        <w:pStyle w:val="RKnormal"/>
      </w:pPr>
    </w:p>
    <w:p w14:paraId="44C8511B" w14:textId="77777777" w:rsidR="00AF6463" w:rsidRDefault="00544A91">
      <w:pPr>
        <w:pStyle w:val="RKnormal"/>
      </w:pPr>
      <w:r>
        <w:lastRenderedPageBreak/>
        <w:t>Regeringen har alltså vidtagit en rad konkreta åtgärder för att varje skola ska vara den trygga plats den är tänkt att vara. Vårt arbete med detta fortsätter.</w:t>
      </w:r>
    </w:p>
    <w:p w14:paraId="53DC544C" w14:textId="5060D6DF" w:rsidR="00D610A4" w:rsidRDefault="00D610A4">
      <w:pPr>
        <w:pStyle w:val="RKnormal"/>
      </w:pPr>
    </w:p>
    <w:p w14:paraId="2E2019B5" w14:textId="77777777" w:rsidR="00465F7C" w:rsidRDefault="00465F7C">
      <w:pPr>
        <w:pStyle w:val="RKnormal"/>
      </w:pPr>
    </w:p>
    <w:p w14:paraId="469AB922" w14:textId="3A4F860E" w:rsidR="00D610A4" w:rsidRDefault="00D610A4">
      <w:pPr>
        <w:pStyle w:val="RKnormal"/>
      </w:pPr>
      <w:r>
        <w:t xml:space="preserve">Stockholm den </w:t>
      </w:r>
      <w:r w:rsidR="00AF2F26">
        <w:t>4</w:t>
      </w:r>
      <w:r w:rsidR="00DB44FA">
        <w:t xml:space="preserve"> </w:t>
      </w:r>
      <w:r w:rsidR="00AF2F26">
        <w:t>dec</w:t>
      </w:r>
      <w:r w:rsidR="00DB44FA">
        <w:t>ember 2017</w:t>
      </w:r>
    </w:p>
    <w:p w14:paraId="38BD18CE" w14:textId="77777777" w:rsidR="00D610A4" w:rsidRDefault="00D610A4">
      <w:pPr>
        <w:pStyle w:val="RKnormal"/>
      </w:pPr>
    </w:p>
    <w:p w14:paraId="496D6D4E" w14:textId="77777777" w:rsidR="00D610A4" w:rsidRDefault="00D610A4">
      <w:pPr>
        <w:pStyle w:val="RKnormal"/>
      </w:pPr>
    </w:p>
    <w:p w14:paraId="06071458" w14:textId="77777777" w:rsidR="00D610A4" w:rsidRDefault="00D610A4">
      <w:pPr>
        <w:pStyle w:val="RKnormal"/>
      </w:pPr>
      <w:r>
        <w:t>Gustav Fridolin</w:t>
      </w:r>
    </w:p>
    <w:sectPr w:rsidR="00D610A4">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64459" w14:textId="77777777" w:rsidR="00D610A4" w:rsidRDefault="00D610A4">
      <w:r>
        <w:separator/>
      </w:r>
    </w:p>
  </w:endnote>
  <w:endnote w:type="continuationSeparator" w:id="0">
    <w:p w14:paraId="2318D8EF" w14:textId="77777777" w:rsidR="00D610A4" w:rsidRDefault="00D6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F0780" w14:textId="77777777" w:rsidR="00D610A4" w:rsidRDefault="00D610A4">
      <w:r>
        <w:separator/>
      </w:r>
    </w:p>
  </w:footnote>
  <w:footnote w:type="continuationSeparator" w:id="0">
    <w:p w14:paraId="3ECF9224" w14:textId="77777777" w:rsidR="00D610A4" w:rsidRDefault="00D61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5BB6A" w14:textId="308FDD26"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B734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1825398A" w14:textId="77777777">
      <w:trPr>
        <w:cantSplit/>
      </w:trPr>
      <w:tc>
        <w:tcPr>
          <w:tcW w:w="3119" w:type="dxa"/>
        </w:tcPr>
        <w:p w14:paraId="53C3B62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62F3462" w14:textId="77777777" w:rsidR="00E80146" w:rsidRDefault="00E80146">
          <w:pPr>
            <w:pStyle w:val="Sidhuvud"/>
            <w:ind w:right="360"/>
          </w:pPr>
        </w:p>
      </w:tc>
      <w:tc>
        <w:tcPr>
          <w:tcW w:w="1525" w:type="dxa"/>
        </w:tcPr>
        <w:p w14:paraId="2BF95B03" w14:textId="77777777" w:rsidR="00E80146" w:rsidRDefault="00E80146">
          <w:pPr>
            <w:pStyle w:val="Sidhuvud"/>
            <w:ind w:right="360"/>
          </w:pPr>
        </w:p>
      </w:tc>
    </w:tr>
  </w:tbl>
  <w:p w14:paraId="671D267E"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02A2F" w14:textId="03F8F5AF"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B734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5FB69685" w14:textId="77777777">
      <w:trPr>
        <w:cantSplit/>
      </w:trPr>
      <w:tc>
        <w:tcPr>
          <w:tcW w:w="3119" w:type="dxa"/>
        </w:tcPr>
        <w:p w14:paraId="412EF7A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1DEE249" w14:textId="77777777" w:rsidR="00E80146" w:rsidRDefault="00E80146">
          <w:pPr>
            <w:pStyle w:val="Sidhuvud"/>
            <w:ind w:right="360"/>
          </w:pPr>
        </w:p>
      </w:tc>
      <w:tc>
        <w:tcPr>
          <w:tcW w:w="1525" w:type="dxa"/>
        </w:tcPr>
        <w:p w14:paraId="1E9BF299" w14:textId="77777777" w:rsidR="00E80146" w:rsidRDefault="00E80146">
          <w:pPr>
            <w:pStyle w:val="Sidhuvud"/>
            <w:ind w:right="360"/>
          </w:pPr>
        </w:p>
      </w:tc>
    </w:tr>
  </w:tbl>
  <w:p w14:paraId="7AB95C55"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A9A12" w14:textId="77777777" w:rsidR="00D610A4" w:rsidRDefault="00D610A4">
    <w:pPr>
      <w:framePr w:w="2948" w:h="1321" w:hRule="exact" w:wrap="notBeside" w:vAnchor="page" w:hAnchor="page" w:x="1362" w:y="653"/>
    </w:pPr>
    <w:r>
      <w:rPr>
        <w:noProof/>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DD55623" w14:textId="77777777" w:rsidR="00E80146" w:rsidRDefault="00E80146">
    <w:pPr>
      <w:pStyle w:val="RKrubrik"/>
      <w:keepNext w:val="0"/>
      <w:tabs>
        <w:tab w:val="clear" w:pos="1134"/>
        <w:tab w:val="clear" w:pos="2835"/>
      </w:tabs>
      <w:spacing w:before="0" w:after="0" w:line="320" w:lineRule="atLeast"/>
      <w:rPr>
        <w:bCs/>
      </w:rPr>
    </w:pPr>
  </w:p>
  <w:p w14:paraId="7C56865B" w14:textId="77777777" w:rsidR="00E80146" w:rsidRDefault="00E80146">
    <w:pPr>
      <w:rPr>
        <w:rFonts w:ascii="TradeGothic" w:hAnsi="TradeGothic"/>
        <w:b/>
        <w:bCs/>
        <w:spacing w:val="12"/>
        <w:sz w:val="22"/>
      </w:rPr>
    </w:pPr>
  </w:p>
  <w:p w14:paraId="1E6D44D3" w14:textId="77777777" w:rsidR="00E80146" w:rsidRDefault="00E80146">
    <w:pPr>
      <w:pStyle w:val="RKrubrik"/>
      <w:keepNext w:val="0"/>
      <w:tabs>
        <w:tab w:val="clear" w:pos="1134"/>
        <w:tab w:val="clear" w:pos="2835"/>
      </w:tabs>
      <w:spacing w:before="0" w:after="0" w:line="320" w:lineRule="atLeast"/>
      <w:rPr>
        <w:bCs/>
      </w:rPr>
    </w:pPr>
  </w:p>
  <w:p w14:paraId="60F61E8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0A4"/>
    <w:rsid w:val="00080452"/>
    <w:rsid w:val="00150384"/>
    <w:rsid w:val="00157875"/>
    <w:rsid w:val="00160901"/>
    <w:rsid w:val="00173E98"/>
    <w:rsid w:val="001805B7"/>
    <w:rsid w:val="001B734F"/>
    <w:rsid w:val="00220414"/>
    <w:rsid w:val="002465F6"/>
    <w:rsid w:val="003140E5"/>
    <w:rsid w:val="00367B1C"/>
    <w:rsid w:val="00452757"/>
    <w:rsid w:val="00464065"/>
    <w:rsid w:val="00465F7C"/>
    <w:rsid w:val="004A328D"/>
    <w:rsid w:val="005427C9"/>
    <w:rsid w:val="00544A91"/>
    <w:rsid w:val="0058762B"/>
    <w:rsid w:val="005D1D19"/>
    <w:rsid w:val="006E4E11"/>
    <w:rsid w:val="007242A3"/>
    <w:rsid w:val="007A6855"/>
    <w:rsid w:val="008B15EA"/>
    <w:rsid w:val="0092027A"/>
    <w:rsid w:val="00955E31"/>
    <w:rsid w:val="00992E72"/>
    <w:rsid w:val="00AF26D1"/>
    <w:rsid w:val="00AF2F26"/>
    <w:rsid w:val="00AF6463"/>
    <w:rsid w:val="00BB5301"/>
    <w:rsid w:val="00C86114"/>
    <w:rsid w:val="00D133D7"/>
    <w:rsid w:val="00D610A4"/>
    <w:rsid w:val="00DB44FA"/>
    <w:rsid w:val="00E80146"/>
    <w:rsid w:val="00E904D0"/>
    <w:rsid w:val="00EC25F9"/>
    <w:rsid w:val="00ED583F"/>
    <w:rsid w:val="00FE4B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246CE"/>
  <w15:chartTrackingRefBased/>
  <w15:docId w15:val="{ED5F1A7D-99F7-47FA-91D4-E09DECBA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B44F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DB44FA"/>
    <w:rPr>
      <w:rFonts w:ascii="Segoe UI" w:hAnsi="Segoe UI" w:cs="Segoe UI"/>
      <w:sz w:val="18"/>
      <w:szCs w:val="18"/>
      <w:lang w:eastAsia="en-US"/>
    </w:rPr>
  </w:style>
  <w:style w:type="character" w:styleId="Hyperlnk">
    <w:name w:val="Hyperlink"/>
    <w:basedOn w:val="Standardstycketeckensnitt"/>
    <w:rsid w:val="00BB5301"/>
    <w:rPr>
      <w:color w:val="0563C1" w:themeColor="hyperlink"/>
      <w:u w:val="single"/>
    </w:rPr>
  </w:style>
  <w:style w:type="character" w:styleId="Olstomnmnande">
    <w:name w:val="Unresolved Mention"/>
    <w:basedOn w:val="Standardstycketeckensnitt"/>
    <w:uiPriority w:val="99"/>
    <w:semiHidden/>
    <w:unhideWhenUsed/>
    <w:rsid w:val="00BB5301"/>
    <w:rPr>
      <w:color w:val="808080"/>
      <w:shd w:val="clear" w:color="auto" w:fill="E6E6E6"/>
    </w:rPr>
  </w:style>
  <w:style w:type="character" w:styleId="Kommentarsreferens">
    <w:name w:val="annotation reference"/>
    <w:basedOn w:val="Standardstycketeckensnitt"/>
    <w:rsid w:val="003140E5"/>
    <w:rPr>
      <w:sz w:val="16"/>
      <w:szCs w:val="16"/>
    </w:rPr>
  </w:style>
  <w:style w:type="paragraph" w:styleId="Kommentarer">
    <w:name w:val="annotation text"/>
    <w:basedOn w:val="Normal"/>
    <w:link w:val="KommentarerChar"/>
    <w:rsid w:val="003140E5"/>
    <w:pPr>
      <w:spacing w:line="240" w:lineRule="auto"/>
    </w:pPr>
    <w:rPr>
      <w:sz w:val="20"/>
    </w:rPr>
  </w:style>
  <w:style w:type="character" w:customStyle="1" w:styleId="KommentarerChar">
    <w:name w:val="Kommentarer Char"/>
    <w:basedOn w:val="Standardstycketeckensnitt"/>
    <w:link w:val="Kommentarer"/>
    <w:rsid w:val="003140E5"/>
    <w:rPr>
      <w:rFonts w:ascii="OrigGarmnd BT" w:hAnsi="OrigGarmnd BT"/>
      <w:lang w:eastAsia="en-US"/>
    </w:rPr>
  </w:style>
  <w:style w:type="paragraph" w:styleId="Kommentarsmne">
    <w:name w:val="annotation subject"/>
    <w:basedOn w:val="Kommentarer"/>
    <w:next w:val="Kommentarer"/>
    <w:link w:val="KommentarsmneChar"/>
    <w:rsid w:val="003140E5"/>
    <w:rPr>
      <w:b/>
      <w:bCs/>
    </w:rPr>
  </w:style>
  <w:style w:type="character" w:customStyle="1" w:styleId="KommentarsmneChar">
    <w:name w:val="Kommentarsämne Char"/>
    <w:basedOn w:val="KommentarerChar"/>
    <w:link w:val="Kommentarsmne"/>
    <w:rsid w:val="003140E5"/>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4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customXml" Target="../customXml/item6.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31bdea6e-3417-4286-ae67-ec44d337b227</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28BFCD2BBDA8442BA7BAEC52FC55C47" ma:contentTypeVersion="10" ma:contentTypeDescription="Skapa ett nytt dokument." ma:contentTypeScope="" ma:versionID="e3a2970f1e46bb09d0968e103e38a070">
  <xsd:schema xmlns:xsd="http://www.w3.org/2001/XMLSchema" xmlns:xs="http://www.w3.org/2001/XMLSchema" xmlns:p="http://schemas.microsoft.com/office/2006/metadata/properties" xmlns:ns2="cce28019-86c4-43eb-9d2c-17951d3a857e" xmlns:ns3="459b46bd-02bf-4b24-a233-3a655a3c0f91" targetNamespace="http://schemas.microsoft.com/office/2006/metadata/properties" ma:root="true" ma:fieldsID="ed43290f7e9556ad73e922ac0c2bf592" ns2:_="" ns3:_="">
    <xsd:import namespace="cce28019-86c4-43eb-9d2c-17951d3a857e"/>
    <xsd:import namespace="459b46bd-02bf-4b24-a233-3a655a3c0f9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9c77dc81-6da9-44b5-95d0-346a4f2f3076}" ma:internalName="TaxCatchAll" ma:showField="CatchAllData" ma:web="cce28019-86c4-43eb-9d2c-17951d3a85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c77dc81-6da9-44b5-95d0-346a4f2f3076}" ma:internalName="TaxCatchAllLabel" ma:readOnly="true" ma:showField="CatchAllDataLabel" ma:web="cce28019-86c4-43eb-9d2c-17951d3a857e">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9b46bd-02bf-4b24-a233-3a655a3c0f9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7689BB-325C-4EE3-975D-603345AC680D}">
  <ds:schemaRefs>
    <ds:schemaRef ds:uri="http://schemas.microsoft.com/office/2006/metadata/customXsn"/>
  </ds:schemaRefs>
</ds:datastoreItem>
</file>

<file path=customXml/itemProps2.xml><?xml version="1.0" encoding="utf-8"?>
<ds:datastoreItem xmlns:ds="http://schemas.openxmlformats.org/officeDocument/2006/customXml" ds:itemID="{71E28592-658F-4FC8-9F96-E02FB07B0EB3}">
  <ds:schemaRefs>
    <ds:schemaRef ds:uri="http://schemas.microsoft.com/office/2006/metadata/properties"/>
    <ds:schemaRef ds:uri="http://schemas.microsoft.com/office/infopath/2007/PartnerControls"/>
    <ds:schemaRef ds:uri="http://schemas.microsoft.com/office/2006/documentManagement/types"/>
    <ds:schemaRef ds:uri="459b46bd-02bf-4b24-a233-3a655a3c0f91"/>
    <ds:schemaRef ds:uri="http://purl.org/dc/terms/"/>
    <ds:schemaRef ds:uri="http://purl.org/dc/dcmitype/"/>
    <ds:schemaRef ds:uri="http://purl.org/dc/elements/1.1/"/>
    <ds:schemaRef ds:uri="http://schemas.openxmlformats.org/package/2006/metadata/core-properties"/>
    <ds:schemaRef ds:uri="cce28019-86c4-43eb-9d2c-17951d3a857e"/>
    <ds:schemaRef ds:uri="http://www.w3.org/XML/1998/namespace"/>
  </ds:schemaRefs>
</ds:datastoreItem>
</file>

<file path=customXml/itemProps3.xml><?xml version="1.0" encoding="utf-8"?>
<ds:datastoreItem xmlns:ds="http://schemas.openxmlformats.org/officeDocument/2006/customXml" ds:itemID="{E55C1594-0493-4948-80A0-98010E411AF7}"/>
</file>

<file path=customXml/itemProps4.xml><?xml version="1.0" encoding="utf-8"?>
<ds:datastoreItem xmlns:ds="http://schemas.openxmlformats.org/officeDocument/2006/customXml" ds:itemID="{403B4C8F-962E-42F3-A63B-72970DFB7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28019-86c4-43eb-9d2c-17951d3a857e"/>
    <ds:schemaRef ds:uri="459b46bd-02bf-4b24-a233-3a655a3c0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CED4F3-E968-486F-8533-1FB70F535F7B}">
  <ds:schemaRefs>
    <ds:schemaRef ds:uri="http://schemas.microsoft.com/sharepoint/v3/contenttype/forms/url"/>
  </ds:schemaRefs>
</ds:datastoreItem>
</file>

<file path=customXml/itemProps6.xml><?xml version="1.0" encoding="utf-8"?>
<ds:datastoreItem xmlns:ds="http://schemas.openxmlformats.org/officeDocument/2006/customXml" ds:itemID="{FFEFB61A-8A18-409B-AAD9-F06FE0EC2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3880</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 Fridolin</dc:creator>
  <cp:keywords/>
  <dc:description/>
  <cp:lastModifiedBy>Jonna Wahlstedt</cp:lastModifiedBy>
  <cp:revision>2</cp:revision>
  <cp:lastPrinted>2017-11-28T10:53:00Z</cp:lastPrinted>
  <dcterms:created xsi:type="dcterms:W3CDTF">2017-12-06T12:28:00Z</dcterms:created>
  <dcterms:modified xsi:type="dcterms:W3CDTF">2017-12-06T12:28:00Z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7;0;398;0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01430280-e8b8-49b9-8a5d-fde7c71ce5a2</vt:lpwstr>
  </property>
  <property fmtid="{D5CDD505-2E9C-101B-9397-08002B2CF9AE}" pid="7" name="Departementsenhet">
    <vt:lpwstr/>
  </property>
  <property fmtid="{D5CDD505-2E9C-101B-9397-08002B2CF9AE}" pid="8" name="Aktivitetskategori">
    <vt:lpwstr/>
  </property>
</Properties>
</file>