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5DCA" w:rsidRDefault="00806C44" w14:paraId="6F5AD24C" w14:textId="77777777">
      <w:pPr>
        <w:pStyle w:val="RubrikFrslagTIllRiksdagsbeslut"/>
      </w:pPr>
      <w:sdt>
        <w:sdtPr>
          <w:alias w:val="CC_Boilerplate_4"/>
          <w:tag w:val="CC_Boilerplate_4"/>
          <w:id w:val="-1644581176"/>
          <w:lock w:val="sdtContentLocked"/>
          <w:placeholder>
            <w:docPart w:val="397A377D6C5A4E5CAB260E1A0D8104D0"/>
          </w:placeholder>
          <w:text/>
        </w:sdtPr>
        <w:sdtEndPr/>
        <w:sdtContent>
          <w:r w:rsidRPr="009B062B" w:rsidR="00AF30DD">
            <w:t>Förslag till riksdagsbeslut</w:t>
          </w:r>
        </w:sdtContent>
      </w:sdt>
      <w:bookmarkEnd w:id="0"/>
      <w:bookmarkEnd w:id="1"/>
    </w:p>
    <w:sdt>
      <w:sdtPr>
        <w:alias w:val="Yrkande 1"/>
        <w:tag w:val="c24d128c-4be8-41ec-9bd8-8ddadc581fe1"/>
        <w:id w:val="537399067"/>
        <w:lock w:val="sdtLocked"/>
      </w:sdtPr>
      <w:sdtEndPr/>
      <w:sdtContent>
        <w:p w:rsidR="00445143" w:rsidRDefault="007D46CF" w14:paraId="46A391D1" w14:textId="77777777">
          <w:pPr>
            <w:pStyle w:val="Frslagstext"/>
            <w:numPr>
              <w:ilvl w:val="0"/>
              <w:numId w:val="0"/>
            </w:numPr>
          </w:pPr>
          <w:r>
            <w:t>Riksdagen ställer sig bakom det som anförs i motionen om att med finansiering från biståndsbudgeten tillsätta återvandringskommunikatörer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A592EAC8D49EDB149C542468DAA18"/>
        </w:placeholder>
        <w:text/>
      </w:sdtPr>
      <w:sdtEndPr/>
      <w:sdtContent>
        <w:p w:rsidRPr="009B062B" w:rsidR="006D79C9" w:rsidP="00333E95" w:rsidRDefault="006D79C9" w14:paraId="378F1EDD" w14:textId="77777777">
          <w:pPr>
            <w:pStyle w:val="Rubrik1"/>
          </w:pPr>
          <w:r>
            <w:t>Motivering</w:t>
          </w:r>
        </w:p>
      </w:sdtContent>
    </w:sdt>
    <w:bookmarkEnd w:displacedByCustomXml="prev" w:id="3"/>
    <w:bookmarkEnd w:displacedByCustomXml="prev" w:id="4"/>
    <w:p w:rsidR="002B63C3" w:rsidP="002B63C3" w:rsidRDefault="002B63C3" w14:paraId="59171887" w14:textId="3A8E5E66">
      <w:pPr>
        <w:pStyle w:val="Normalutanindragellerluft"/>
      </w:pPr>
      <w:r>
        <w:t xml:space="preserve">Det nuvarande beprövade systemet </w:t>
      </w:r>
      <w:r w:rsidR="007D46CF">
        <w:t>med</w:t>
      </w:r>
      <w:r>
        <w:t xml:space="preserve"> att skicka biståndspengar direkt till ett mottagarland har inte fungerat nämnvärt i arbetet med att lyfta fattigare länder till ett ökat välstånd. Det visar på att biståndet måste reformeras och </w:t>
      </w:r>
      <w:r w:rsidR="007D46CF">
        <w:t>att</w:t>
      </w:r>
      <w:r>
        <w:t xml:space="preserve"> stommen i framtiden för att förbättra levnadsförhållanden i utvecklingsländer kommer vara en fungerande biståndsåtervandring. Vill vi hjälpa fler människor i fattigare länder så måste vi också få fler människor att återvandra och informationen måste bli bättre för de invånare som kan vara aktuella för att återvandra. </w:t>
      </w:r>
    </w:p>
    <w:p w:rsidR="002B63C3" w:rsidP="00806C44" w:rsidRDefault="002B63C3" w14:paraId="6614D246" w14:textId="185C05DC">
      <w:r>
        <w:t xml:space="preserve">Återvandringskommunikatörerna kommer arbeta med kunskapsspridning och ska besitta språkkunskaper och god social kompetens för att på ett tydligt och kategoriskt sätt beskriva fördelarna med att återvandra. Det handlar om fördelar för den som återvandrar </w:t>
      </w:r>
      <w:r w:rsidR="007D46CF">
        <w:t xml:space="preserve">såväl </w:t>
      </w:r>
      <w:r>
        <w:t>som fördelar för det land man återvandrar till.</w:t>
      </w:r>
    </w:p>
    <w:p w:rsidR="002B63C3" w:rsidP="00806C44" w:rsidRDefault="002B63C3" w14:paraId="78625A9C" w14:textId="0C4E2F02">
      <w:r>
        <w:t>Den förre somalisk</w:t>
      </w:r>
      <w:r w:rsidR="007D46CF">
        <w:t>e</w:t>
      </w:r>
      <w:r>
        <w:t xml:space="preserve"> presidenten Mohamed Abdullahi Mohamed har talat om vikten av att invånare som har utvandrat från Somalia återvandrar till sitt hemland då denna grupp kommer vara en viktig del i uppbyggnaden av Somalia.   </w:t>
      </w:r>
    </w:p>
    <w:p w:rsidR="002B63C3" w:rsidP="00806C44" w:rsidRDefault="002B63C3" w14:paraId="25726B92" w14:textId="1A524D6D">
      <w:r>
        <w:t xml:space="preserve">Nobelpristagaren Dalai </w:t>
      </w:r>
      <w:r w:rsidR="007D46CF">
        <w:t>l</w:t>
      </w:r>
      <w:r>
        <w:t xml:space="preserve">ama har under ett besök i Sverige uttryckt vikten av att människor återvänder till det land där man har sitt ursprung och deltar i uppbyggnaden. Dalai </w:t>
      </w:r>
      <w:r w:rsidR="007D46CF">
        <w:t>l</w:t>
      </w:r>
      <w:r>
        <w:t>ama nämner även att Europa ska bistå med hjälp och utbilda, men att de som har utvandrat i slutändan måste återvandra och vara med och utveckla sitt hemland.</w:t>
      </w:r>
    </w:p>
    <w:p w:rsidR="002B63C3" w:rsidP="00806C44" w:rsidRDefault="002B63C3" w14:paraId="31959562" w14:textId="2D2F79A9">
      <w:r>
        <w:t>Att återvandra till sitt hemland, alternativt den region där man har sina rötter</w:t>
      </w:r>
      <w:r w:rsidR="007D46CF">
        <w:t>,</w:t>
      </w:r>
      <w:r>
        <w:t xml:space="preserve"> kan erbjuda en rad positiva fördelar. I många fall kan återvandring innebära inträde på arbetsmarknaden då man besitter kunskaper som just efterfrågas i regionen, men som det i Sverige inte finns någon efterfrågan på. Det skapar även möjligheter för </w:t>
      </w:r>
      <w:r>
        <w:lastRenderedPageBreak/>
        <w:t xml:space="preserve">entreprenörskap och andra former av samhällsengagemang. Biståndsåtervandringen kan återuppliva eller stärka en kulturell anknytning till ens traditioner, ursprung och språk. Återvandringen kan även bidra till att skapa en samhörighet och identitet som man många gånger saknar i Sverige. Informationen om återvandringens fördelar måste breddas så </w:t>
      </w:r>
      <w:r w:rsidR="007D46CF">
        <w:t xml:space="preserve">att </w:t>
      </w:r>
      <w:r>
        <w:t>den når fler än vad som sker idag.</w:t>
      </w:r>
    </w:p>
    <w:p w:rsidR="002B63C3" w:rsidP="00806C44" w:rsidRDefault="002B63C3" w14:paraId="5290A62B" w14:textId="332C2BE8">
      <w:r>
        <w:t xml:space="preserve">Sverige har väldigt många människor som invandrat </w:t>
      </w:r>
      <w:r w:rsidR="007D46CF">
        <w:t>hit</w:t>
      </w:r>
      <w:r>
        <w:t xml:space="preserve"> som varken vill eller har några planer på att anpassa sig till svenska normer och värderingar, vilket gör det omöjligt för dessa människor att bli en del av majoritetssamhället. För denna grupp är biståndsåtervandring speciellt intressant. För många människor kan återvandringen ge en känsla av tillfredsställelse och en känsla av att komma </w:t>
      </w:r>
      <w:r w:rsidR="007D46CF">
        <w:t>”</w:t>
      </w:r>
      <w:r>
        <w:t>hem</w:t>
      </w:r>
      <w:r w:rsidR="007D46CF">
        <w:t>”</w:t>
      </w:r>
      <w:r>
        <w:t xml:space="preserve"> då väldigt många människor som befinner sig i Sverige idag lever i ett livslångt utanförskap. Åter</w:t>
      </w:r>
      <w:r w:rsidR="00806C44">
        <w:softHyphen/>
      </w:r>
      <w:r>
        <w:t xml:space="preserve">vandringen kan stärka släktbanden och kontakten med civilsamhället, vilket kan få stora positiva fördelar i uppbyggnaden av landet. </w:t>
      </w:r>
    </w:p>
    <w:p w:rsidR="002B63C3" w:rsidP="00806C44" w:rsidRDefault="002B63C3" w14:paraId="1243AA19" w14:textId="409D3494">
      <w:r>
        <w:t>Biståndsåtervandring ska främjas och uppmuntras på både statlig och kommunal nivå. Återvandringskommunikatörer ska informera människor i Sverige genom olika sorters insatser och kanaler</w:t>
      </w:r>
      <w:r w:rsidR="007D46CF">
        <w:t xml:space="preserve"> och</w:t>
      </w:r>
      <w:r>
        <w:t xml:space="preserve"> om biståndsåtervandringens positiva påverkan på samhällsutvecklingen i regioner där människor har sitt ursprung. Återvandrings</w:t>
      </w:r>
      <w:r w:rsidR="00806C44">
        <w:softHyphen/>
      </w:r>
      <w:r>
        <w:t>kommunikatörerna ska arbeta med personlig kontakt i framförallt segregerade förorter så att informationen om återvandring blir korrekt och når fram till alla människor. Resultatet kommer bli att fler ser möjligheterna med återvandring än vad som sker idag</w:t>
      </w:r>
      <w:r w:rsidR="007D46CF">
        <w:t>,</w:t>
      </w:r>
      <w:r>
        <w:t xml:space="preserve"> och informationen ska bland annat visa hur ens egen delaktighet i biståndsarbetet kan hjälpa människor som lever i utvecklingsländer.</w:t>
      </w:r>
    </w:p>
    <w:p w:rsidR="002B63C3" w:rsidP="00806C44" w:rsidRDefault="002B63C3" w14:paraId="48E138D4" w14:textId="69F6EEAD">
      <w:r>
        <w:t>Biståndsåtervandring kan även vara en möjlighet för andra generationens invandrare som känner att Sverige inte är det land som kan erbjuda den kulturella hemvist man eftersöker. Här ges man en möjlighet att solidariskt vara en del av uppbyggnaden av den region där man har sitt ursprung. I dom flesta fall kan man redan språket som talas i regionen, som delvis är ett resultat av den svenska skattefinansierade modersmåls</w:t>
      </w:r>
      <w:r w:rsidR="00806C44">
        <w:softHyphen/>
      </w:r>
      <w:r>
        <w:t xml:space="preserve">undervisningen. </w:t>
      </w:r>
    </w:p>
    <w:p w:rsidR="002B63C3" w:rsidP="00806C44" w:rsidRDefault="002B63C3" w14:paraId="034DFC41" w14:textId="5E0D1E7C">
      <w:r>
        <w:t xml:space="preserve">Att på det här sättet vara delaktig i biståndsarbetet ska självklart ske under organiserade former där arbete och bostad i den mån det är möjligt bör finnas på plats innan återvandringen sker, allt för att återetableringen ska fungera på bästa möjliga sätt. </w:t>
      </w:r>
      <w:r w:rsidR="00A35769">
        <w:t>Hundrat</w:t>
      </w:r>
      <w:r>
        <w:t xml:space="preserve">usentals invandrare reser redan idag varje år från Sverige till den del av världen där man har sitt ursprung, så väldigt många har redan idag en naturlig kontakt med civilsamhället i regionen, vilket underlättar återetableringen. </w:t>
      </w:r>
    </w:p>
    <w:p w:rsidR="00BB6339" w:rsidP="00806C44" w:rsidRDefault="002B63C3" w14:paraId="77F3E4FA" w14:textId="4D90EE17">
      <w:r>
        <w:t xml:space="preserve">Den övergripande målsättningen är att lyfta utvecklingsländer från fattigdom till välstånd så att fler människor i världen kan få det bättre, en biståndspolitik som gör skillnad. Det vi kan se är att den nuvarande biståndspolitiken inte har fungerat väl. Fattiga länder behöver hållbara samhällsstrukturer och för att få detta på plats så behövs ett reformerat och mer effektivt bistånd där biståndsåtervandringen kommer vara en viktig del. </w:t>
      </w:r>
    </w:p>
    <w:sdt>
      <w:sdtPr>
        <w:rPr>
          <w:i/>
          <w:noProof/>
        </w:rPr>
        <w:alias w:val="CC_Underskrifter"/>
        <w:tag w:val="CC_Underskrifter"/>
        <w:id w:val="583496634"/>
        <w:lock w:val="sdtContentLocked"/>
        <w:placeholder>
          <w:docPart w:val="B506FCC854D34BEBA22C016823FA343E"/>
        </w:placeholder>
      </w:sdtPr>
      <w:sdtEndPr/>
      <w:sdtContent>
        <w:p w:rsidR="00A25DCA" w:rsidP="00A25DCA" w:rsidRDefault="00A25DCA" w14:paraId="09F09400" w14:textId="77777777"/>
        <w:p w:rsidR="00A25DCA" w:rsidP="00A25DCA" w:rsidRDefault="00806C44" w14:paraId="17B8FAF8" w14:textId="470ED7CD"/>
      </w:sdtContent>
    </w:sdt>
    <w:tbl>
      <w:tblPr>
        <w:tblW w:w="5000" w:type="pct"/>
        <w:tblLook w:val="04A0" w:firstRow="1" w:lastRow="0" w:firstColumn="1" w:lastColumn="0" w:noHBand="0" w:noVBand="1"/>
        <w:tblCaption w:val="underskrifter"/>
      </w:tblPr>
      <w:tblGrid>
        <w:gridCol w:w="4252"/>
        <w:gridCol w:w="4252"/>
      </w:tblGrid>
      <w:tr w:rsidR="00445143" w14:paraId="41D782D2" w14:textId="77777777">
        <w:trPr>
          <w:cantSplit/>
        </w:trPr>
        <w:tc>
          <w:tcPr>
            <w:tcW w:w="50" w:type="pct"/>
            <w:vAlign w:val="bottom"/>
          </w:tcPr>
          <w:p w:rsidR="00445143" w:rsidRDefault="007D46CF" w14:paraId="68C2D476" w14:textId="77777777">
            <w:pPr>
              <w:pStyle w:val="Underskrifter"/>
              <w:spacing w:after="0"/>
            </w:pPr>
            <w:r>
              <w:t>Martin Westmont (SD)</w:t>
            </w:r>
          </w:p>
        </w:tc>
        <w:tc>
          <w:tcPr>
            <w:tcW w:w="50" w:type="pct"/>
            <w:vAlign w:val="bottom"/>
          </w:tcPr>
          <w:p w:rsidR="00445143" w:rsidRDefault="00445143" w14:paraId="155D92DA" w14:textId="77777777">
            <w:pPr>
              <w:pStyle w:val="Underskrifter"/>
              <w:spacing w:after="0"/>
            </w:pPr>
          </w:p>
        </w:tc>
      </w:tr>
    </w:tbl>
    <w:p w:rsidRPr="008E0FE2" w:rsidR="004801AC" w:rsidP="00DF3554" w:rsidRDefault="004801AC" w14:paraId="50557F97" w14:textId="2E80B6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5FE7" w14:textId="77777777" w:rsidR="002F4CE7" w:rsidRDefault="002F4CE7" w:rsidP="000C1CAD">
      <w:pPr>
        <w:spacing w:line="240" w:lineRule="auto"/>
      </w:pPr>
      <w:r>
        <w:separator/>
      </w:r>
    </w:p>
  </w:endnote>
  <w:endnote w:type="continuationSeparator" w:id="0">
    <w:p w14:paraId="4D6AA5CD" w14:textId="77777777" w:rsidR="002F4CE7" w:rsidRDefault="002F4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A7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8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340D" w14:textId="4E140097" w:rsidR="00262EA3" w:rsidRPr="00A25DCA" w:rsidRDefault="00262EA3" w:rsidP="00A25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672E" w14:textId="77777777" w:rsidR="002F4CE7" w:rsidRDefault="002F4CE7" w:rsidP="000C1CAD">
      <w:pPr>
        <w:spacing w:line="240" w:lineRule="auto"/>
      </w:pPr>
      <w:r>
        <w:separator/>
      </w:r>
    </w:p>
  </w:footnote>
  <w:footnote w:type="continuationSeparator" w:id="0">
    <w:p w14:paraId="32DF5312" w14:textId="77777777" w:rsidR="002F4CE7" w:rsidRDefault="002F4C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9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DF124" wp14:editId="6768D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08310" w14:textId="62EAF22C" w:rsidR="00262EA3" w:rsidRDefault="00806C44" w:rsidP="008103B5">
                          <w:pPr>
                            <w:jc w:val="right"/>
                          </w:pPr>
                          <w:sdt>
                            <w:sdtPr>
                              <w:alias w:val="CC_Noformat_Partikod"/>
                              <w:tag w:val="CC_Noformat_Partikod"/>
                              <w:id w:val="-53464382"/>
                              <w:placeholder>
                                <w:docPart w:val="29B5721CC1474367815F994A7EE4708C"/>
                              </w:placeholder>
                              <w:text/>
                            </w:sdtPr>
                            <w:sdtEndPr/>
                            <w:sdtContent>
                              <w:r w:rsidR="002B63C3">
                                <w:t>SD</w:t>
                              </w:r>
                            </w:sdtContent>
                          </w:sdt>
                          <w:sdt>
                            <w:sdtPr>
                              <w:alias w:val="CC_Noformat_Partinummer"/>
                              <w:tag w:val="CC_Noformat_Partinummer"/>
                              <w:id w:val="-1709555926"/>
                              <w:placeholder>
                                <w:docPart w:val="8C1AB0ED5DED4DE398FE8B77442525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DF1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08310" w14:textId="62EAF22C" w:rsidR="00262EA3" w:rsidRDefault="00806C44" w:rsidP="008103B5">
                    <w:pPr>
                      <w:jc w:val="right"/>
                    </w:pPr>
                    <w:sdt>
                      <w:sdtPr>
                        <w:alias w:val="CC_Noformat_Partikod"/>
                        <w:tag w:val="CC_Noformat_Partikod"/>
                        <w:id w:val="-53464382"/>
                        <w:placeholder>
                          <w:docPart w:val="29B5721CC1474367815F994A7EE4708C"/>
                        </w:placeholder>
                        <w:text/>
                      </w:sdtPr>
                      <w:sdtEndPr/>
                      <w:sdtContent>
                        <w:r w:rsidR="002B63C3">
                          <w:t>SD</w:t>
                        </w:r>
                      </w:sdtContent>
                    </w:sdt>
                    <w:sdt>
                      <w:sdtPr>
                        <w:alias w:val="CC_Noformat_Partinummer"/>
                        <w:tag w:val="CC_Noformat_Partinummer"/>
                        <w:id w:val="-1709555926"/>
                        <w:placeholder>
                          <w:docPart w:val="8C1AB0ED5DED4DE398FE8B774425253E"/>
                        </w:placeholder>
                        <w:showingPlcHdr/>
                        <w:text/>
                      </w:sdtPr>
                      <w:sdtEndPr/>
                      <w:sdtContent>
                        <w:r w:rsidR="00262EA3">
                          <w:t xml:space="preserve"> </w:t>
                        </w:r>
                      </w:sdtContent>
                    </w:sdt>
                  </w:p>
                </w:txbxContent>
              </v:textbox>
              <w10:wrap anchorx="page"/>
            </v:shape>
          </w:pict>
        </mc:Fallback>
      </mc:AlternateContent>
    </w:r>
  </w:p>
  <w:p w14:paraId="25B2E3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5F8" w14:textId="77777777" w:rsidR="00262EA3" w:rsidRDefault="00262EA3" w:rsidP="008563AC">
    <w:pPr>
      <w:jc w:val="right"/>
    </w:pPr>
  </w:p>
  <w:p w14:paraId="2C098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9342" w14:textId="77777777" w:rsidR="00262EA3" w:rsidRDefault="00806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D7B5F" wp14:editId="57F2B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E14A2" w14:textId="03F03F20" w:rsidR="00262EA3" w:rsidRDefault="00806C44" w:rsidP="00A314CF">
    <w:pPr>
      <w:pStyle w:val="FSHNormal"/>
      <w:spacing w:before="40"/>
    </w:pPr>
    <w:sdt>
      <w:sdtPr>
        <w:alias w:val="CC_Noformat_Motionstyp"/>
        <w:tag w:val="CC_Noformat_Motionstyp"/>
        <w:id w:val="1162973129"/>
        <w:lock w:val="sdtContentLocked"/>
        <w15:appearance w15:val="hidden"/>
        <w:text/>
      </w:sdtPr>
      <w:sdtEndPr/>
      <w:sdtContent>
        <w:r w:rsidR="00A25DCA">
          <w:t>Enskild motion</w:t>
        </w:r>
      </w:sdtContent>
    </w:sdt>
    <w:r w:rsidR="00821B36">
      <w:t xml:space="preserve"> </w:t>
    </w:r>
    <w:sdt>
      <w:sdtPr>
        <w:alias w:val="CC_Noformat_Partikod"/>
        <w:tag w:val="CC_Noformat_Partikod"/>
        <w:id w:val="1471015553"/>
        <w:text/>
      </w:sdtPr>
      <w:sdtEndPr/>
      <w:sdtContent>
        <w:r w:rsidR="002B63C3">
          <w:t>SD</w:t>
        </w:r>
      </w:sdtContent>
    </w:sdt>
    <w:sdt>
      <w:sdtPr>
        <w:alias w:val="CC_Noformat_Partinummer"/>
        <w:tag w:val="CC_Noformat_Partinummer"/>
        <w:id w:val="-2014525982"/>
        <w:showingPlcHdr/>
        <w:text/>
      </w:sdtPr>
      <w:sdtEndPr/>
      <w:sdtContent>
        <w:r w:rsidR="00821B36">
          <w:t xml:space="preserve"> </w:t>
        </w:r>
      </w:sdtContent>
    </w:sdt>
  </w:p>
  <w:p w14:paraId="133A5389" w14:textId="77777777" w:rsidR="00262EA3" w:rsidRPr="008227B3" w:rsidRDefault="00806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36997" w14:textId="537DD8BD" w:rsidR="00262EA3" w:rsidRPr="008227B3" w:rsidRDefault="00806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D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DCA">
          <w:t>:258</w:t>
        </w:r>
      </w:sdtContent>
    </w:sdt>
  </w:p>
  <w:p w14:paraId="7B168FE2" w14:textId="35DCD32B" w:rsidR="00262EA3" w:rsidRDefault="00806C44" w:rsidP="00E03A3D">
    <w:pPr>
      <w:pStyle w:val="Motionr"/>
    </w:pPr>
    <w:sdt>
      <w:sdtPr>
        <w:alias w:val="CC_Noformat_Avtext"/>
        <w:tag w:val="CC_Noformat_Avtext"/>
        <w:id w:val="-2020768203"/>
        <w:lock w:val="sdtContentLocked"/>
        <w:placeholder>
          <w:docPart w:val="29B5721CC1474367815F994A7EE4708C"/>
        </w:placeholder>
        <w15:appearance w15:val="hidden"/>
        <w:text/>
      </w:sdtPr>
      <w:sdtEndPr/>
      <w:sdtContent>
        <w:r w:rsidR="00A25DCA">
          <w:t>av Martin Westmont (SD)</w:t>
        </w:r>
      </w:sdtContent>
    </w:sdt>
  </w:p>
  <w:sdt>
    <w:sdtPr>
      <w:alias w:val="CC_Noformat_Rubtext"/>
      <w:tag w:val="CC_Noformat_Rubtext"/>
      <w:id w:val="-218060500"/>
      <w:lock w:val="sdtLocked"/>
      <w:placeholder>
        <w:docPart w:val="8C1AB0ED5DED4DE398FE8B774425253E"/>
      </w:placeholder>
      <w:text/>
    </w:sdtPr>
    <w:sdtEndPr/>
    <w:sdtContent>
      <w:p w14:paraId="2B9ABCA0" w14:textId="5BAA01A5" w:rsidR="00262EA3" w:rsidRDefault="002B63C3" w:rsidP="00283E0F">
        <w:pPr>
          <w:pStyle w:val="FSHRub2"/>
        </w:pPr>
        <w:r>
          <w:t>Återvandringskommunikatörer</w:t>
        </w:r>
      </w:p>
    </w:sdtContent>
  </w:sdt>
  <w:sdt>
    <w:sdtPr>
      <w:alias w:val="CC_Boilerplate_3"/>
      <w:tag w:val="CC_Boilerplate_3"/>
      <w:id w:val="1606463544"/>
      <w:lock w:val="sdtContentLocked"/>
      <w15:appearance w15:val="hidden"/>
      <w:text w:multiLine="1"/>
    </w:sdtPr>
    <w:sdtEndPr/>
    <w:sdtContent>
      <w:p w14:paraId="6A4312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3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3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CE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4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C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4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DC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6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69F27"/>
  <w15:chartTrackingRefBased/>
  <w15:docId w15:val="{D8848B3C-E333-497C-8197-2BA55EEB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A377D6C5A4E5CAB260E1A0D8104D0"/>
        <w:category>
          <w:name w:val="Allmänt"/>
          <w:gallery w:val="placeholder"/>
        </w:category>
        <w:types>
          <w:type w:val="bbPlcHdr"/>
        </w:types>
        <w:behaviors>
          <w:behavior w:val="content"/>
        </w:behaviors>
        <w:guid w:val="{C3DB3E85-B1ED-401F-9E3F-4614D1FCD8A6}"/>
      </w:docPartPr>
      <w:docPartBody>
        <w:p w:rsidR="00C13D04" w:rsidRDefault="008C64A2">
          <w:pPr>
            <w:pStyle w:val="397A377D6C5A4E5CAB260E1A0D8104D0"/>
          </w:pPr>
          <w:r w:rsidRPr="005A0A93">
            <w:rPr>
              <w:rStyle w:val="Platshllartext"/>
            </w:rPr>
            <w:t>Förslag till riksdagsbeslut</w:t>
          </w:r>
        </w:p>
      </w:docPartBody>
    </w:docPart>
    <w:docPart>
      <w:docPartPr>
        <w:name w:val="C96A592EAC8D49EDB149C542468DAA18"/>
        <w:category>
          <w:name w:val="Allmänt"/>
          <w:gallery w:val="placeholder"/>
        </w:category>
        <w:types>
          <w:type w:val="bbPlcHdr"/>
        </w:types>
        <w:behaviors>
          <w:behavior w:val="content"/>
        </w:behaviors>
        <w:guid w:val="{1F578537-5370-4701-971B-B766E1ACC927}"/>
      </w:docPartPr>
      <w:docPartBody>
        <w:p w:rsidR="00C13D04" w:rsidRDefault="008C64A2">
          <w:pPr>
            <w:pStyle w:val="C96A592EAC8D49EDB149C542468DAA18"/>
          </w:pPr>
          <w:r w:rsidRPr="005A0A93">
            <w:rPr>
              <w:rStyle w:val="Platshllartext"/>
            </w:rPr>
            <w:t>Motivering</w:t>
          </w:r>
        </w:p>
      </w:docPartBody>
    </w:docPart>
    <w:docPart>
      <w:docPartPr>
        <w:name w:val="29B5721CC1474367815F994A7EE4708C"/>
        <w:category>
          <w:name w:val="Allmänt"/>
          <w:gallery w:val="placeholder"/>
        </w:category>
        <w:types>
          <w:type w:val="bbPlcHdr"/>
        </w:types>
        <w:behaviors>
          <w:behavior w:val="content"/>
        </w:behaviors>
        <w:guid w:val="{BC5CD21A-7A4C-41F5-8A46-E27E2E39394D}"/>
      </w:docPartPr>
      <w:docPartBody>
        <w:p w:rsidR="00C13D04" w:rsidRDefault="008C64A2">
          <w:pPr>
            <w:pStyle w:val="29B5721CC1474367815F994A7EE4708C"/>
          </w:pPr>
          <w:r>
            <w:rPr>
              <w:rStyle w:val="Platshllartext"/>
            </w:rPr>
            <w:t xml:space="preserve"> </w:t>
          </w:r>
        </w:p>
      </w:docPartBody>
    </w:docPart>
    <w:docPart>
      <w:docPartPr>
        <w:name w:val="8C1AB0ED5DED4DE398FE8B774425253E"/>
        <w:category>
          <w:name w:val="Allmänt"/>
          <w:gallery w:val="placeholder"/>
        </w:category>
        <w:types>
          <w:type w:val="bbPlcHdr"/>
        </w:types>
        <w:behaviors>
          <w:behavior w:val="content"/>
        </w:behaviors>
        <w:guid w:val="{07AAA54D-C51D-4CEB-B971-959C791FDDEA}"/>
      </w:docPartPr>
      <w:docPartBody>
        <w:p w:rsidR="00C13D04" w:rsidRDefault="008C64A2">
          <w:pPr>
            <w:pStyle w:val="8C1AB0ED5DED4DE398FE8B774425253E"/>
          </w:pPr>
          <w:r>
            <w:t xml:space="preserve"> </w:t>
          </w:r>
        </w:p>
      </w:docPartBody>
    </w:docPart>
    <w:docPart>
      <w:docPartPr>
        <w:name w:val="B506FCC854D34BEBA22C016823FA343E"/>
        <w:category>
          <w:name w:val="Allmänt"/>
          <w:gallery w:val="placeholder"/>
        </w:category>
        <w:types>
          <w:type w:val="bbPlcHdr"/>
        </w:types>
        <w:behaviors>
          <w:behavior w:val="content"/>
        </w:behaviors>
        <w:guid w:val="{D6DBAE1C-E238-4553-8C65-4F23E6E7AC2C}"/>
      </w:docPartPr>
      <w:docPartBody>
        <w:p w:rsidR="00F70F64" w:rsidRDefault="00F70F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A2"/>
    <w:rsid w:val="008C64A2"/>
    <w:rsid w:val="00C13D04"/>
    <w:rsid w:val="00F70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A377D6C5A4E5CAB260E1A0D8104D0">
    <w:name w:val="397A377D6C5A4E5CAB260E1A0D8104D0"/>
  </w:style>
  <w:style w:type="paragraph" w:customStyle="1" w:styleId="C96A592EAC8D49EDB149C542468DAA18">
    <w:name w:val="C96A592EAC8D49EDB149C542468DAA18"/>
  </w:style>
  <w:style w:type="paragraph" w:customStyle="1" w:styleId="29B5721CC1474367815F994A7EE4708C">
    <w:name w:val="29B5721CC1474367815F994A7EE4708C"/>
  </w:style>
  <w:style w:type="paragraph" w:customStyle="1" w:styleId="8C1AB0ED5DED4DE398FE8B774425253E">
    <w:name w:val="8C1AB0ED5DED4DE398FE8B7744252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3A62E-C4BA-47FA-B03B-9853909C79B3}"/>
</file>

<file path=customXml/itemProps2.xml><?xml version="1.0" encoding="utf-8"?>
<ds:datastoreItem xmlns:ds="http://schemas.openxmlformats.org/officeDocument/2006/customXml" ds:itemID="{0F188EFF-0DF9-4CBF-B515-E2831D23E0A0}"/>
</file>

<file path=customXml/itemProps3.xml><?xml version="1.0" encoding="utf-8"?>
<ds:datastoreItem xmlns:ds="http://schemas.openxmlformats.org/officeDocument/2006/customXml" ds:itemID="{C8A4F808-1210-4EAB-858C-00DA7554F606}"/>
</file>

<file path=docProps/app.xml><?xml version="1.0" encoding="utf-8"?>
<Properties xmlns="http://schemas.openxmlformats.org/officeDocument/2006/extended-properties" xmlns:vt="http://schemas.openxmlformats.org/officeDocument/2006/docPropsVTypes">
  <Template>Normal</Template>
  <TotalTime>14</TotalTime>
  <Pages>2</Pages>
  <Words>753</Words>
  <Characters>4356</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