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C4B7F" w:rsidRPr="00AC4B7F" w:rsidRDefault="00AC4B7F">
      <w:pPr>
        <w:pStyle w:val="Hemstlrubrik"/>
      </w:pPr>
      <w:r w:rsidRPr="00AC4B7F">
        <w:t>Förslag till riksdagsbeslut</w:t>
      </w:r>
    </w:p>
    <w:p w:rsidR="00AC4B7F" w:rsidRPr="00AC4B7F" w:rsidRDefault="00AC4B7F">
      <w:pPr>
        <w:pStyle w:val="Hemstlatt"/>
        <w:ind w:left="0"/>
      </w:pPr>
      <w:r w:rsidRPr="00AC4B7F">
        <w:t>Riksdagen tillkännager för regeringen som sin mening vad som anförs i motionen om förändring av grund för uttag av trängselskatt i Stockholm.</w:t>
      </w:r>
    </w:p>
    <w:p w:rsidR="00AC4B7F" w:rsidRPr="00AC4B7F" w:rsidRDefault="00AC4B7F">
      <w:pPr>
        <w:pStyle w:val="Rubrik1"/>
      </w:pPr>
      <w:r w:rsidRPr="00AC4B7F">
        <w:t>Motivering</w:t>
      </w:r>
    </w:p>
    <w:p w:rsidR="00AC4B7F" w:rsidRPr="00AC4B7F" w:rsidRDefault="00AC4B7F">
      <w:r w:rsidRPr="00AC4B7F">
        <w:t>Trängselskatt tas ut för svenskregistrerade bilar som körs in i och ut ur Stoc</w:t>
      </w:r>
      <w:r w:rsidRPr="00AC4B7F">
        <w:t>k</w:t>
      </w:r>
      <w:r w:rsidRPr="00AC4B7F">
        <w:t>holms innerstad måndag – fredag, kl. 06.30–18.29. Vissa bilar undantas, e</w:t>
      </w:r>
      <w:r w:rsidRPr="00AC4B7F">
        <w:t>x</w:t>
      </w:r>
      <w:r w:rsidRPr="00AC4B7F">
        <w:t>empelvis miljöklassade bilar. Skatten varierar beroende på klockslag för att stimulera bilister att välja tider då trängseln är mindre.</w:t>
      </w:r>
    </w:p>
    <w:p w:rsidR="00AC4B7F" w:rsidRPr="00AC4B7F" w:rsidRDefault="00AC4B7F">
      <w:pPr>
        <w:pStyle w:val="Normaltindrag"/>
      </w:pPr>
      <w:r w:rsidRPr="00AC4B7F">
        <w:t>Man skulle kunna tänka sig att det även utgår en smärre dygnsavgift för den tid bilen befinner sig i innerstaden – detta på grund av att även de bilar som stadigvarande befinner sig där bidrar till trängseln oavsett om de körs eller står parkerade.</w:t>
      </w:r>
    </w:p>
    <w:p w:rsidR="00AC4B7F" w:rsidRPr="00AC4B7F" w:rsidRDefault="00AC4B7F">
      <w:pPr>
        <w:pStyle w:val="Normaltindrag"/>
      </w:pPr>
      <w:r w:rsidRPr="00AC4B7F">
        <w:t>Man kan konstatera att vissa bilar är större än andra. Större bilar tar både mer plats och har en högre bränslekonsumtion än en mindre bil. Det vore därför rimligt att stora bilar betalar mer skatt än små. En sådan förändring skulle bidra till att fler människor valde att köra små, mindre bensinslukande bilar i Stockholms innerstad.</w:t>
      </w:r>
    </w:p>
    <w:p w:rsidR="00AC4B7F" w:rsidRPr="00AC4B7F" w:rsidRDefault="00AC4B7F">
      <w:pPr>
        <w:pStyle w:val="Normaltindrag"/>
      </w:pPr>
      <w:r w:rsidRPr="00AC4B7F">
        <w:t>En liten bil med liten bränsleförbrukning skulle således betala mindre i trängselskatt än en liten bil med stor bränsleförbrukning. Precis som en stor bil med liten bränsleförbrukning skulle betala mindre trängselskatt än en stor bil med stor bränsleförbrukning. Mest trängselskatt betalar således en stor bränsleförbrukande bil som passerar in eller ut ur Stockholm under rusning</w:t>
      </w:r>
      <w:r w:rsidRPr="00AC4B7F">
        <w:t>s</w:t>
      </w:r>
      <w:r w:rsidRPr="00AC4B7F">
        <w:t>tid.</w:t>
      </w:r>
    </w:p>
    <w:p w:rsidR="00AC4B7F" w:rsidRPr="00AC4B7F" w:rsidRDefault="00AC4B7F">
      <w:pPr>
        <w:pStyle w:val="Normaltindrag"/>
      </w:pPr>
      <w:r w:rsidRPr="00AC4B7F">
        <w:t>Ett nytt trängselskattesystem borde därför utformas på ett sådant sätt att både storlek och bränsleförbrukning ligger till grund för hur mycket trän</w:t>
      </w:r>
      <w:r w:rsidRPr="00AC4B7F">
        <w:t>g</w:t>
      </w:r>
      <w:r w:rsidRPr="00AC4B7F">
        <w:t>selskatt en bil betalar vid en in- eller utpassering i Stockholm. Skillnader i kostnad beroende på tidpunkt borde dock kvarstå.</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C4B7F">
        <w:trPr>
          <w:cantSplit/>
        </w:trPr>
        <w:tc>
          <w:tcPr>
            <w:tcW w:w="3046" w:type="dxa"/>
          </w:tcPr>
          <w:p w:rsidR="00AC4B7F" w:rsidRPr="00AC4B7F" w:rsidRDefault="00AC4B7F">
            <w:pPr>
              <w:pStyle w:val="UnderskriftDatum"/>
              <w:spacing w:before="240"/>
            </w:pPr>
            <w:r w:rsidRPr="00AC4B7F">
              <w:lastRenderedPageBreak/>
              <w:t>Stockholm den 18 september 2008</w:t>
            </w:r>
          </w:p>
        </w:tc>
        <w:tc>
          <w:tcPr>
            <w:tcW w:w="3047" w:type="dxa"/>
          </w:tcPr>
          <w:p w:rsidR="00AC4B7F" w:rsidRPr="00AC4B7F" w:rsidRDefault="00AC4B7F">
            <w:pPr>
              <w:pStyle w:val="Underskrifter"/>
              <w:spacing w:before="240"/>
            </w:pPr>
          </w:p>
        </w:tc>
      </w:tr>
      <w:tr w:rsidR="00000000" w:rsidRPr="00AC4B7F">
        <w:trPr>
          <w:cantSplit/>
        </w:trPr>
        <w:tc>
          <w:tcPr>
            <w:tcW w:w="3046" w:type="dxa"/>
          </w:tcPr>
          <w:p w:rsidR="00AC4B7F" w:rsidRPr="00AC4B7F" w:rsidRDefault="00AC4B7F">
            <w:pPr>
              <w:pStyle w:val="Underskrifter"/>
            </w:pPr>
            <w:r w:rsidRPr="00AC4B7F">
              <w:t>Sven Yngve Persson (m)</w:t>
            </w:r>
          </w:p>
        </w:tc>
        <w:tc>
          <w:tcPr>
            <w:tcW w:w="3046" w:type="dxa"/>
          </w:tcPr>
          <w:p w:rsidR="00AC4B7F" w:rsidRPr="00AC4B7F" w:rsidRDefault="00AC4B7F">
            <w:pPr>
              <w:pStyle w:val="Underskrifter"/>
            </w:pPr>
          </w:p>
        </w:tc>
      </w:tr>
    </w:tbl>
    <w:p w:rsidR="00AC4B7F" w:rsidRPr="00AC4B7F" w:rsidRDefault="00AC4B7F">
      <w:pPr>
        <w:pStyle w:val="Normaltindrag"/>
      </w:pPr>
    </w:p>
    <w:sectPr w:rsidR="00000000" w:rsidRPr="00AC4B7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C4B7F" w:rsidRPr="00AC4B7F" w:rsidRDefault="00AC4B7F">
      <w:r w:rsidRPr="00AC4B7F">
        <w:separator/>
      </w:r>
    </w:p>
  </w:endnote>
  <w:endnote w:type="continuationSeparator" w:id="0">
    <w:p w:rsidR="00AC4B7F" w:rsidRPr="00AC4B7F" w:rsidRDefault="00AC4B7F">
      <w:r w:rsidRPr="00AC4B7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4B7F" w:rsidRPr="00AC4B7F" w:rsidRDefault="00AC4B7F">
    <w:pPr>
      <w:pStyle w:val="Sidfot"/>
    </w:pPr>
    <w:r w:rsidRPr="00AC4B7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8835164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4B7F" w:rsidRDefault="00AC4B7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C4B7F" w:rsidRDefault="00AC4B7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4B7F" w:rsidRPr="00AC4B7F" w:rsidRDefault="00AC4B7F">
    <w:pPr>
      <w:pStyle w:val="Sidfot"/>
    </w:pPr>
    <w:r w:rsidRPr="00AC4B7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3746456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4B7F" w:rsidRDefault="00AC4B7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C4B7F" w:rsidRDefault="00AC4B7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4B7F" w:rsidRPr="00AC4B7F" w:rsidRDefault="00AC4B7F">
    <w:pPr>
      <w:pStyle w:val="Sidfot"/>
    </w:pPr>
    <w:r w:rsidRPr="00AC4B7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1346966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4B7F" w:rsidRDefault="00AC4B7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C4B7F" w:rsidRDefault="00AC4B7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C4B7F" w:rsidRPr="00AC4B7F" w:rsidRDefault="00AC4B7F">
      <w:r w:rsidRPr="00AC4B7F">
        <w:separator/>
      </w:r>
    </w:p>
  </w:footnote>
  <w:footnote w:type="continuationSeparator" w:id="0">
    <w:p w:rsidR="00AC4B7F" w:rsidRPr="00AC4B7F" w:rsidRDefault="00AC4B7F">
      <w:r w:rsidRPr="00AC4B7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4B7F" w:rsidRPr="00AC4B7F" w:rsidRDefault="00AC4B7F">
    <w:pPr>
      <w:pStyle w:val="Sidhuvud"/>
    </w:pPr>
    <w:r w:rsidRPr="00AC4B7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0008704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4B7F" w:rsidRDefault="00AC4B7F">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Sk297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C4B7F" w:rsidRDefault="00AC4B7F">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Sk297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4B7F" w:rsidRPr="00AC4B7F" w:rsidRDefault="00AC4B7F">
    <w:pPr>
      <w:pStyle w:val="Sidhuvud"/>
    </w:pPr>
    <w:r w:rsidRPr="00AC4B7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7576695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4B7F" w:rsidRDefault="00AC4B7F">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Sk297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C4B7F" w:rsidRDefault="00AC4B7F">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Sk297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4B7F" w:rsidRPr="00AC4B7F" w:rsidRDefault="00AC4B7F">
    <w:pPr>
      <w:pStyle w:val="FSHNormal"/>
      <w:tabs>
        <w:tab w:val="right" w:pos="5840"/>
      </w:tabs>
    </w:pPr>
    <w:r w:rsidRPr="00AC4B7F">
      <w:br/>
    </w:r>
    <w:r w:rsidRPr="00AC4B7F">
      <w:fldChar w:fldCharType="begin" w:fldLock="1"/>
    </w:r>
    <w:r w:rsidRPr="00AC4B7F">
      <w:instrText xml:space="preserve"> DOCPROPERTY</w:instrText>
    </w:r>
    <w:r w:rsidRPr="00AC4B7F">
      <w:rPr>
        <w:sz w:val="18"/>
      </w:rPr>
      <w:instrText xml:space="preserve"> "YearUser" *\charformat </w:instrText>
    </w:r>
    <w:r w:rsidRPr="00AC4B7F">
      <w:fldChar w:fldCharType="separate"/>
    </w:r>
    <w:r w:rsidRPr="00AC4B7F">
      <w:t>2008/09</w:t>
    </w:r>
    <w:r w:rsidRPr="00AC4B7F">
      <w:fldChar w:fldCharType="end"/>
    </w:r>
    <w:r w:rsidRPr="00AC4B7F">
      <w:t xml:space="preserve"> </w:t>
    </w:r>
    <w:r w:rsidRPr="00AC4B7F">
      <w:tab/>
      <w:t xml:space="preserve">mnr: </w:t>
    </w:r>
    <w:r w:rsidRPr="00AC4B7F">
      <w:fldChar w:fldCharType="begin" w:fldLock="1"/>
    </w:r>
    <w:r w:rsidRPr="00AC4B7F">
      <w:instrText xml:space="preserve"> DOCPROPERTY</w:instrText>
    </w:r>
    <w:r w:rsidRPr="00AC4B7F">
      <w:rPr>
        <w:sz w:val="18"/>
      </w:rPr>
      <w:instrText xml:space="preserve"> "Motionsnummer" *\charformat </w:instrText>
    </w:r>
    <w:r w:rsidRPr="00AC4B7F">
      <w:fldChar w:fldCharType="separate"/>
    </w:r>
    <w:r w:rsidRPr="00AC4B7F">
      <w:t>Sk297</w:t>
    </w:r>
    <w:r w:rsidRPr="00AC4B7F">
      <w:fldChar w:fldCharType="end"/>
    </w:r>
    <w:r w:rsidRPr="00AC4B7F">
      <w:br/>
    </w:r>
    <w:r w:rsidRPr="00AC4B7F">
      <w:fldChar w:fldCharType="begin" w:fldLock="1"/>
    </w:r>
    <w:r w:rsidRPr="00AC4B7F">
      <w:instrText xml:space="preserve"> DOCPROPERTY</w:instrText>
    </w:r>
    <w:r w:rsidRPr="00AC4B7F">
      <w:rPr>
        <w:sz w:val="18"/>
      </w:rPr>
      <w:instrText xml:space="preserve"> "Samling" *\charformat </w:instrText>
    </w:r>
    <w:r w:rsidRPr="00AC4B7F">
      <w:fldChar w:fldCharType="end"/>
    </w:r>
    <w:r w:rsidRPr="00AC4B7F">
      <w:tab/>
      <w:t xml:space="preserve">pnr: </w:t>
    </w:r>
    <w:r w:rsidRPr="00AC4B7F">
      <w:fldChar w:fldCharType="begin" w:fldLock="1"/>
    </w:r>
    <w:r w:rsidRPr="00AC4B7F">
      <w:instrText xml:space="preserve"> DOCPROPERTY</w:instrText>
    </w:r>
    <w:r w:rsidRPr="00AC4B7F">
      <w:rPr>
        <w:sz w:val="18"/>
      </w:rPr>
      <w:instrText xml:space="preserve"> "Partinummer" *\charformat </w:instrText>
    </w:r>
    <w:r w:rsidRPr="00AC4B7F">
      <w:fldChar w:fldCharType="separate"/>
    </w:r>
    <w:r w:rsidRPr="00AC4B7F">
      <w:t>m1326</w:t>
    </w:r>
    <w:r w:rsidRPr="00AC4B7F">
      <w:fldChar w:fldCharType="end"/>
    </w:r>
  </w:p>
  <w:p w:rsidR="00AC4B7F" w:rsidRPr="00AC4B7F" w:rsidRDefault="00AC4B7F">
    <w:pPr>
      <w:pStyle w:val="FSHRub1"/>
    </w:pPr>
    <w:r w:rsidRPr="00AC4B7F">
      <w:t>Motion till riksdagen</w:t>
    </w:r>
    <w:r w:rsidRPr="00AC4B7F">
      <w:br/>
    </w:r>
    <w:r w:rsidRPr="00AC4B7F">
      <w:fldChar w:fldCharType="begin" w:fldLock="1"/>
    </w:r>
    <w:r w:rsidRPr="00AC4B7F">
      <w:instrText xml:space="preserve"> DOCPROPERTY "YearUser" *\charformat </w:instrText>
    </w:r>
    <w:r w:rsidRPr="00AC4B7F">
      <w:fldChar w:fldCharType="separate"/>
    </w:r>
    <w:r w:rsidRPr="00AC4B7F">
      <w:t>2008/09</w:t>
    </w:r>
    <w:r w:rsidRPr="00AC4B7F">
      <w:fldChar w:fldCharType="end"/>
    </w:r>
    <w:r w:rsidRPr="00AC4B7F">
      <w:t>:</w:t>
    </w:r>
    <w:r w:rsidRPr="00AC4B7F">
      <w:fldChar w:fldCharType="begin" w:fldLock="1"/>
    </w:r>
    <w:r w:rsidRPr="00AC4B7F">
      <w:instrText xml:space="preserve"> DOCPROPERTY "Motionsnummer" *\charformat </w:instrText>
    </w:r>
    <w:r w:rsidRPr="00AC4B7F">
      <w:fldChar w:fldCharType="separate"/>
    </w:r>
    <w:r w:rsidRPr="00AC4B7F">
      <w:t>Sk297</w:t>
    </w:r>
    <w:r w:rsidRPr="00AC4B7F">
      <w:fldChar w:fldCharType="end"/>
    </w:r>
  </w:p>
  <w:p w:rsidR="00AC4B7F" w:rsidRPr="00AC4B7F" w:rsidRDefault="00AC4B7F">
    <w:pPr>
      <w:pStyle w:val="FSHNormalS5"/>
    </w:pPr>
    <w:r w:rsidRPr="00AC4B7F">
      <w:fldChar w:fldCharType="begin" w:fldLock="1"/>
    </w:r>
    <w:r w:rsidRPr="00AC4B7F">
      <w:instrText xml:space="preserve"> DOCPROPERTY "MotionarText" *\charformat </w:instrText>
    </w:r>
    <w:r w:rsidRPr="00AC4B7F">
      <w:fldChar w:fldCharType="separate"/>
    </w:r>
    <w:r w:rsidRPr="00AC4B7F">
      <w:t>av Sven Yngve Persson (m)</w:t>
    </w:r>
    <w:r w:rsidRPr="00AC4B7F">
      <w:fldChar w:fldCharType="end"/>
    </w:r>
    <w:r w:rsidRPr="00AC4B7F">
      <w:br/>
    </w:r>
    <w:r w:rsidRPr="00AC4B7F">
      <w:fldChar w:fldCharType="begin" w:fldLock="1"/>
    </w:r>
    <w:r w:rsidRPr="00AC4B7F">
      <w:instrText xml:space="preserve"> DOCPROPERTY "SvarFrasKort" *\charformat </w:instrText>
    </w:r>
    <w:r w:rsidRPr="00AC4B7F">
      <w:fldChar w:fldCharType="end"/>
    </w:r>
  </w:p>
  <w:p w:rsidR="00AC4B7F" w:rsidRPr="00AC4B7F" w:rsidRDefault="00AC4B7F">
    <w:pPr>
      <w:pStyle w:val="FSHTitel"/>
    </w:pPr>
    <w:r w:rsidRPr="00AC4B7F">
      <w:fldChar w:fldCharType="begin" w:fldLock="1"/>
    </w:r>
    <w:r w:rsidRPr="00AC4B7F">
      <w:instrText xml:space="preserve"> DOCPROPERTY</w:instrText>
    </w:r>
    <w:r w:rsidRPr="00AC4B7F">
      <w:rPr>
        <w:sz w:val="18"/>
      </w:rPr>
      <w:instrText xml:space="preserve"> "RubrikSvar" *\charformat </w:instrText>
    </w:r>
    <w:r w:rsidRPr="00AC4B7F">
      <w:fldChar w:fldCharType="separate"/>
    </w:r>
    <w:r w:rsidRPr="00AC4B7F">
      <w:t>Uttag av trängselskatt</w:t>
    </w:r>
    <w:r w:rsidRPr="00AC4B7F">
      <w:fldChar w:fldCharType="end"/>
    </w:r>
  </w:p>
  <w:p w:rsidR="00AC4B7F" w:rsidRPr="00AC4B7F" w:rsidRDefault="00AC4B7F">
    <w:pPr>
      <w:pStyle w:val="Normal00"/>
    </w:pPr>
  </w:p>
  <w:p w:rsidR="00AC4B7F" w:rsidRPr="00AC4B7F" w:rsidRDefault="00AC4B7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702823087">
    <w:abstractNumId w:val="8"/>
  </w:num>
  <w:num w:numId="2" w16cid:durableId="1342971794">
    <w:abstractNumId w:val="9"/>
  </w:num>
  <w:num w:numId="3" w16cid:durableId="1727608649">
    <w:abstractNumId w:val="8"/>
  </w:num>
  <w:num w:numId="4" w16cid:durableId="622618955">
    <w:abstractNumId w:val="9"/>
  </w:num>
  <w:num w:numId="5" w16cid:durableId="578053442">
    <w:abstractNumId w:val="13"/>
  </w:num>
  <w:num w:numId="6" w16cid:durableId="1569921938">
    <w:abstractNumId w:val="10"/>
  </w:num>
  <w:num w:numId="7" w16cid:durableId="1882470349">
    <w:abstractNumId w:val="11"/>
  </w:num>
  <w:num w:numId="8" w16cid:durableId="1821195942">
    <w:abstractNumId w:val="12"/>
  </w:num>
  <w:num w:numId="9" w16cid:durableId="486477685">
    <w:abstractNumId w:val="8"/>
  </w:num>
  <w:num w:numId="10" w16cid:durableId="488136433">
    <w:abstractNumId w:val="3"/>
  </w:num>
  <w:num w:numId="11" w16cid:durableId="89130359">
    <w:abstractNumId w:val="2"/>
  </w:num>
  <w:num w:numId="12" w16cid:durableId="1560903451">
    <w:abstractNumId w:val="1"/>
  </w:num>
  <w:num w:numId="13" w16cid:durableId="2015452023">
    <w:abstractNumId w:val="0"/>
  </w:num>
  <w:num w:numId="14" w16cid:durableId="792290658">
    <w:abstractNumId w:val="9"/>
  </w:num>
  <w:num w:numId="15" w16cid:durableId="547835220">
    <w:abstractNumId w:val="7"/>
  </w:num>
  <w:num w:numId="16" w16cid:durableId="1172909489">
    <w:abstractNumId w:val="6"/>
  </w:num>
  <w:num w:numId="17" w16cid:durableId="298456827">
    <w:abstractNumId w:val="5"/>
  </w:num>
  <w:num w:numId="18" w16cid:durableId="152856228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18"/>
    <w:docVar w:name="PersonGUIDs" w:val="{E4365A6A-EC37-43F5-A614-B48FDE22F865}"/>
  </w:docVars>
  <w:rsids>
    <w:rsidRoot w:val="00A7375B"/>
    <w:rsid w:val="00A7375B"/>
    <w:rsid w:val="00AC4B7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2C1CB1A6-00B5-4E62-A012-9933FFF46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272</Words>
  <Characters>1505</Characters>
  <Application>Microsoft Office Word</Application>
  <DocSecurity>4</DocSecurity>
  <Lines>31</Lines>
  <Paragraphs>11</Paragraphs>
  <ScaleCrop>false</ScaleCrop>
  <HeadingPairs>
    <vt:vector size="2" baseType="variant">
      <vt:variant>
        <vt:lpstr>Rubrik</vt:lpstr>
      </vt:variant>
      <vt:variant>
        <vt:i4>1</vt:i4>
      </vt:variant>
    </vt:vector>
  </HeadingPairs>
  <TitlesOfParts>
    <vt:vector size="1" baseType="lpstr">
      <vt:lpstr>m1326</vt:lpstr>
    </vt:vector>
  </TitlesOfParts>
  <Company>Riksdagen</Company>
  <LinksUpToDate>false</LinksUpToDate>
  <CharactersWithSpaces>1766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m1326</dc:title>
  <dc:subject>m1326</dc:subject>
  <dc:creator>Riksdagen</dc:creator>
  <cp:keywords>Riksdagen</cp:keywords>
  <dc:description>TKG-ktrl, MSMQ4mb, PersReg-Distribution mm</dc:description>
  <cp:lastModifiedBy>Lars Brink</cp:lastModifiedBy>
  <cp:revision>2</cp:revision>
  <cp:lastPrinted>2009-01-21T15:53:00Z</cp:lastPrinted>
  <dcterms:created xsi:type="dcterms:W3CDTF">2025-12-17T18:23:00Z</dcterms:created>
  <dcterms:modified xsi:type="dcterms:W3CDTF">2025-12-17T18:23:00Z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mot2000_495_2008-09-18</vt:lpwstr>
  </property>
  <property fmtid="{D5CDD505-2E9C-101B-9397-08002B2CF9AE}" pid="3" name="version">
    <vt:lpwstr>mot2000_495_2008-09-18</vt:lpwstr>
  </property>
  <property fmtid="{D5CDD505-2E9C-101B-9397-08002B2CF9AE}" pid="4" name="dokumenttyp">
    <vt:lpwstr>motion</vt:lpwstr>
  </property>
  <property fmtid="{D5CDD505-2E9C-101B-9397-08002B2CF9AE}" pid="5" name="Sekr">
    <vt:lpwstr>JL</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Uttag av trängselskatt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Uttag av trängselskatt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m1326</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Sven Yngve Persson (m)</vt:lpwstr>
  </property>
  <property fmtid="{D5CDD505-2E9C-101B-9397-08002B2CF9AE}" pid="26" name="MotionarLista">
    <vt:lpwstr>Persson, Sven Yngve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Sven Yngve Persson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Sk297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18 september 2008</vt:lpwstr>
  </property>
  <property fmtid="{D5CDD505-2E9C-101B-9397-08002B2CF9AE}" pid="44" name="NotesUID">
    <vt:lpwstr>johan.lindahl@riksdagen.se</vt:lpwstr>
  </property>
  <property fmtid="{D5CDD505-2E9C-101B-9397-08002B2CF9AE}" pid="45" name="ReservUID">
    <vt:lpwstr>jn0310aa</vt:lpwstr>
  </property>
  <property fmtid="{D5CDD505-2E9C-101B-9397-08002B2CF9AE}" pid="46" name="MotionID">
    <vt:lpwstr>20082009000000000109000013260069</vt:lpwstr>
  </property>
  <property fmtid="{D5CDD505-2E9C-101B-9397-08002B2CF9AE}" pid="47" name="datum">
    <vt:lpwstr>080918</vt:lpwstr>
  </property>
  <property fmtid="{D5CDD505-2E9C-101B-9397-08002B2CF9AE}" pid="48" name="avsändar-e-post">
    <vt:lpwstr>johan.lindahl@riksdagen.se</vt:lpwstr>
  </property>
  <property fmtid="{D5CDD505-2E9C-101B-9397-08002B2CF9AE}" pid="49" name="id">
    <vt:lpwstr>20082009000000000109000013260069</vt:lpwstr>
  </property>
  <property fmtid="{D5CDD505-2E9C-101B-9397-08002B2CF9AE}" pid="50" name="nummer">
    <vt:lpwstr>297</vt:lpwstr>
  </property>
  <property fmtid="{D5CDD505-2E9C-101B-9397-08002B2CF9AE}" pid="51" name="utskottsbeteckning">
    <vt:lpwstr>Sk</vt:lpwstr>
  </property>
  <property fmtid="{D5CDD505-2E9C-101B-9397-08002B2CF9AE}" pid="52" name="GlobalUID">
    <vt:lpwstr>{6FF83ABD-8A50-4057-BD0B-631CB2FC1FAC}</vt:lpwstr>
  </property>
  <property fmtid="{D5CDD505-2E9C-101B-9397-08002B2CF9AE}" pid="53" name="Överföringar">
    <vt:i4>0</vt:i4>
  </property>
  <property fmtid="{D5CDD505-2E9C-101B-9397-08002B2CF9AE}" pid="54" name="Checksum">
    <vt:lpwstr>*0004453754664*</vt:lpwstr>
  </property>
  <property fmtid="{D5CDD505-2E9C-101B-9397-08002B2CF9AE}" pid="55" name="skuggnummer">
    <vt:lpwstr>1475</vt:lpwstr>
  </property>
  <property fmtid="{D5CDD505-2E9C-101B-9397-08002B2CF9AE}" pid="56" name="urixVersion">
    <vt:lpwstr>3.2.0.8</vt:lpwstr>
  </property>
  <property fmtid="{D5CDD505-2E9C-101B-9397-08002B2CF9AE}" pid="57" name="urixOrigin">
    <vt:lpwstr>090402 08:09:25.486</vt:lpwstr>
  </property>
  <property fmtid="{D5CDD505-2E9C-101B-9397-08002B2CF9AE}" pid="58" name="urixGuid">
    <vt:lpwstr>{5DE7F3F0-9C23-4316-AFBB-0E506A3D8A22}</vt:lpwstr>
  </property>
</Properties>
</file>