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0F6F" w:rsidRPr="00867286" w:rsidRDefault="00E50F6F">
      <w:pPr>
        <w:pStyle w:val="Hemstlrubrik"/>
      </w:pPr>
      <w:r w:rsidRPr="00867286">
        <w:t>Förslag till riksdagsbeslut</w:t>
      </w:r>
    </w:p>
    <w:p w:rsidR="00E50F6F" w:rsidRPr="00867286" w:rsidRDefault="00E50F6F">
      <w:pPr>
        <w:pStyle w:val="Hemstlatt"/>
        <w:ind w:left="0"/>
      </w:pPr>
      <w:r w:rsidRPr="00867286">
        <w:t>Riksdagen tillkännager för regeringen som sin mening vad som anförs i motionen om HBT-personer och äldreboe</w:t>
      </w:r>
      <w:r w:rsidRPr="00867286">
        <w:t>n</w:t>
      </w:r>
      <w:r w:rsidRPr="00867286">
        <w:t>de.</w:t>
      </w:r>
    </w:p>
    <w:p w:rsidR="00E50F6F" w:rsidRPr="00867286" w:rsidRDefault="00E50F6F">
      <w:pPr>
        <w:pStyle w:val="Rubrik1"/>
      </w:pPr>
      <w:r w:rsidRPr="00867286">
        <w:t>Bakgrund</w:t>
      </w:r>
    </w:p>
    <w:p w:rsidR="00E50F6F" w:rsidRPr="00867286" w:rsidRDefault="00E50F6F">
      <w:r w:rsidRPr="00867286">
        <w:t>Vi socialdemokrater bygger vår politik på övertygelsen om alla människors lika rätt och värde. Alla människor ska få välja samlevnadsform utan att ri</w:t>
      </w:r>
      <w:r w:rsidRPr="00867286">
        <w:t>s</w:t>
      </w:r>
      <w:r w:rsidRPr="00867286">
        <w:t>kera diskriminering och utanförskap. Vi står för en politik där varje människa ses som individ med rätt att utvecklas på egna villkor och samtidigt ingå i en arbets- och samhällsgemenskap på lika villkor tillsammans med andra.</w:t>
      </w:r>
    </w:p>
    <w:p w:rsidR="00E50F6F" w:rsidRPr="00867286" w:rsidRDefault="00E50F6F">
      <w:pPr>
        <w:pStyle w:val="Normaltindrag"/>
      </w:pPr>
      <w:r w:rsidRPr="00867286">
        <w:t>Varje dag diskrimineras människor på grund av sin sexuella läggning. Det kan vi socialdemokrater aldrig acceptera. Vi vill skapa ett samhälle utan fö</w:t>
      </w:r>
      <w:r w:rsidRPr="00867286">
        <w:t>r</w:t>
      </w:r>
      <w:r w:rsidRPr="00867286">
        <w:t>domar och diskriminering, ett samhälle där alla behövs och får plats. Därför fortsätter vi vårt att arbeta för sexuellt likaberättigande.</w:t>
      </w:r>
    </w:p>
    <w:p w:rsidR="00E50F6F" w:rsidRPr="00867286" w:rsidRDefault="00E50F6F">
      <w:pPr>
        <w:pStyle w:val="Rubrik2"/>
      </w:pPr>
      <w:r w:rsidRPr="00867286">
        <w:t>Äldres villkor – ett äldreboende för HBT-personer</w:t>
      </w:r>
    </w:p>
    <w:p w:rsidR="00E50F6F" w:rsidRPr="00867286" w:rsidRDefault="00E50F6F">
      <w:r w:rsidRPr="00867286">
        <w:t>Många äldre har växt upp under en samhällstid där homosexualitet varit fö</w:t>
      </w:r>
      <w:r w:rsidRPr="00867286">
        <w:t>r</w:t>
      </w:r>
      <w:r w:rsidRPr="00867286">
        <w:t>bjuden och fördomarna starka. Arbetet och uppmärksamheten kring äldre homo- och bisexuellas välbefinnande är därför lika viktigt som för yngre. Det är därför nödvändigt att också äldre homo- och bisexuella uppmärksammas inom samhällets serviceutbud, att man som äldre har möjlighet att träffa andra homosexuella och kunna ta del av homosexuell kultur.</w:t>
      </w:r>
    </w:p>
    <w:p w:rsidR="00E50F6F" w:rsidRPr="00867286" w:rsidRDefault="00E50F6F">
      <w:pPr>
        <w:pStyle w:val="Normaltindrag"/>
      </w:pPr>
      <w:r w:rsidRPr="00867286">
        <w:t>Äldre människor som bor på olika typer av äldreboenden måste behandlas med respekt för sin sexuella läggning av sina medmänniskor och vårdpers</w:t>
      </w:r>
      <w:r w:rsidRPr="00867286">
        <w:t>o</w:t>
      </w:r>
      <w:r w:rsidRPr="00867286">
        <w:t>nal. Det är ett generellt problem att äldres sexualitet blir osynliggjord i al</w:t>
      </w:r>
      <w:r w:rsidRPr="00867286">
        <w:t>l</w:t>
      </w:r>
      <w:r w:rsidRPr="00867286">
        <w:t xml:space="preserve">mänhet och homosexualitet i synnerhet. Äldre människor har av hävd inte </w:t>
      </w:r>
      <w:r w:rsidRPr="00867286">
        <w:lastRenderedPageBreak/>
        <w:t>samma tradition att ställa krav på samhällets service som yngre. Givet är att det är besvärligt att tala med anställd personal om sin sexuella läggning.</w:t>
      </w:r>
    </w:p>
    <w:p w:rsidR="00E50F6F" w:rsidRPr="00867286" w:rsidRDefault="00E50F6F">
      <w:pPr>
        <w:pStyle w:val="Normaltindrag"/>
      </w:pPr>
      <w:r w:rsidRPr="00867286">
        <w:t>Det optimalt bästa för äldre homo- och bisexuella som är i behov av äldr</w:t>
      </w:r>
      <w:r w:rsidRPr="00867286">
        <w:t>e</w:t>
      </w:r>
      <w:r w:rsidRPr="00867286">
        <w:t>boende som servicehus, sjukhem och liknande vore om det erbjöds särskilt kollektivboende för homo- och bisexuella till dem som så önskar.</w:t>
      </w:r>
    </w:p>
    <w:p w:rsidR="00E50F6F" w:rsidRPr="00867286" w:rsidRDefault="00E50F6F">
      <w:pPr>
        <w:pStyle w:val="Normaltindrag"/>
      </w:pPr>
      <w:r w:rsidRPr="00867286">
        <w:t>I dag finns föreningar och nätverk, t.ex. Gayseniorerna och Golden Ladies och Aktionsgruppen homosexuella pensionärer, som också påtalat detta b</w:t>
      </w:r>
      <w:r w:rsidRPr="00867286">
        <w:t>e</w:t>
      </w:r>
      <w:r w:rsidRPr="00867286">
        <w:t>hov.</w:t>
      </w:r>
    </w:p>
    <w:p w:rsidR="00E50F6F" w:rsidRPr="00867286" w:rsidRDefault="00E50F6F">
      <w:pPr>
        <w:pStyle w:val="Normaltindrag"/>
      </w:pPr>
      <w:r w:rsidRPr="00867286">
        <w:t>Särskilt kollektivboende för homo- och bisexuella är inte möjligt för alla i Sverige.</w:t>
      </w:r>
    </w:p>
    <w:p w:rsidR="00E50F6F" w:rsidRPr="00867286" w:rsidRDefault="00E50F6F">
      <w:pPr>
        <w:pStyle w:val="Normaltindrag"/>
      </w:pPr>
      <w:r w:rsidRPr="00867286">
        <w:t>Många HBT-personer bor i mindre kommuner där det varken finns ek</w:t>
      </w:r>
      <w:r w:rsidRPr="00867286">
        <w:t>o</w:t>
      </w:r>
      <w:r w:rsidRPr="00867286">
        <w:t>nomiska resurser eller underlag av HBT-personer för att inrätta ett helt äldr</w:t>
      </w:r>
      <w:r w:rsidRPr="00867286">
        <w:t>e</w:t>
      </w:r>
      <w:r w:rsidRPr="00867286">
        <w:t>boende. Ett sätt att lösa problemet är att hemkommunen erbjuder en plats i en närliggande kommun där det finns ett särskilt boende riktat till HBT-personer. Stor vikt bör också läggas på att de samkönade paren behandlas på samma sätt som de heterosexuella paren vad gäller möjligheten att få bo tillsammans på ett äldreboende.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67286">
        <w:trPr>
          <w:cantSplit/>
        </w:trPr>
        <w:tc>
          <w:tcPr>
            <w:tcW w:w="3046" w:type="dxa"/>
          </w:tcPr>
          <w:p w:rsidR="00E50F6F" w:rsidRPr="00867286" w:rsidRDefault="00E50F6F">
            <w:pPr>
              <w:pStyle w:val="UnderskriftDatum"/>
              <w:spacing w:before="240"/>
            </w:pPr>
            <w:r w:rsidRPr="00867286">
              <w:t>Stockholm den 27 september 2007</w:t>
            </w:r>
          </w:p>
        </w:tc>
        <w:tc>
          <w:tcPr>
            <w:tcW w:w="3047" w:type="dxa"/>
          </w:tcPr>
          <w:p w:rsidR="00E50F6F" w:rsidRPr="00867286" w:rsidRDefault="00E50F6F">
            <w:pPr>
              <w:pStyle w:val="Underskrifter"/>
              <w:spacing w:before="240"/>
            </w:pPr>
          </w:p>
        </w:tc>
      </w:tr>
      <w:tr w:rsidR="00000000" w:rsidRPr="00867286">
        <w:trPr>
          <w:cantSplit/>
        </w:trPr>
        <w:tc>
          <w:tcPr>
            <w:tcW w:w="3046" w:type="dxa"/>
          </w:tcPr>
          <w:p w:rsidR="00E50F6F" w:rsidRPr="00867286" w:rsidRDefault="00E50F6F">
            <w:pPr>
              <w:pStyle w:val="Underskrifter"/>
            </w:pPr>
            <w:r w:rsidRPr="00867286">
              <w:t>Siw Wittgren-Ahl (s)</w:t>
            </w:r>
          </w:p>
        </w:tc>
        <w:tc>
          <w:tcPr>
            <w:tcW w:w="3046" w:type="dxa"/>
          </w:tcPr>
          <w:p w:rsidR="00E50F6F" w:rsidRPr="00867286" w:rsidRDefault="00E50F6F">
            <w:pPr>
              <w:pStyle w:val="Underskrifter"/>
            </w:pPr>
          </w:p>
        </w:tc>
      </w:tr>
      <w:tr w:rsidR="00000000" w:rsidRPr="00867286">
        <w:trPr>
          <w:cantSplit/>
        </w:trPr>
        <w:tc>
          <w:tcPr>
            <w:tcW w:w="3046" w:type="dxa"/>
          </w:tcPr>
          <w:p w:rsidR="00E50F6F" w:rsidRPr="00867286" w:rsidRDefault="00E50F6F">
            <w:pPr>
              <w:pStyle w:val="Underskrifter"/>
            </w:pPr>
            <w:r w:rsidRPr="00867286">
              <w:t>Anneli Särnblad (s)</w:t>
            </w:r>
          </w:p>
        </w:tc>
        <w:tc>
          <w:tcPr>
            <w:tcW w:w="3046" w:type="dxa"/>
          </w:tcPr>
          <w:p w:rsidR="00E50F6F" w:rsidRPr="00867286" w:rsidRDefault="00E50F6F">
            <w:pPr>
              <w:pStyle w:val="Underskrifter"/>
            </w:pPr>
            <w:r w:rsidRPr="00867286">
              <w:t>Elisebeht Markström (s)</w:t>
            </w:r>
          </w:p>
        </w:tc>
      </w:tr>
      <w:tr w:rsidR="00000000" w:rsidRPr="00867286">
        <w:trPr>
          <w:cantSplit/>
        </w:trPr>
        <w:tc>
          <w:tcPr>
            <w:tcW w:w="3046" w:type="dxa"/>
          </w:tcPr>
          <w:p w:rsidR="00E50F6F" w:rsidRPr="00867286" w:rsidRDefault="00E50F6F">
            <w:pPr>
              <w:pStyle w:val="Underskrifter"/>
            </w:pPr>
            <w:r w:rsidRPr="00867286">
              <w:t>Hillevi Larsson (s)</w:t>
            </w:r>
          </w:p>
        </w:tc>
        <w:tc>
          <w:tcPr>
            <w:tcW w:w="3046" w:type="dxa"/>
          </w:tcPr>
          <w:p w:rsidR="00E50F6F" w:rsidRPr="00867286" w:rsidRDefault="00E50F6F">
            <w:pPr>
              <w:pStyle w:val="Underskrifter"/>
            </w:pPr>
            <w:r w:rsidRPr="00867286">
              <w:t>Louise Malmström (s)</w:t>
            </w:r>
          </w:p>
        </w:tc>
      </w:tr>
      <w:tr w:rsidR="00000000" w:rsidRPr="00867286">
        <w:trPr>
          <w:cantSplit/>
        </w:trPr>
        <w:tc>
          <w:tcPr>
            <w:tcW w:w="3046" w:type="dxa"/>
          </w:tcPr>
          <w:p w:rsidR="00E50F6F" w:rsidRPr="00867286" w:rsidRDefault="00E50F6F">
            <w:pPr>
              <w:pStyle w:val="Underskrifter"/>
            </w:pPr>
            <w:r w:rsidRPr="00867286">
              <w:t>Raimo Pärssinen (s)</w:t>
            </w:r>
          </w:p>
        </w:tc>
        <w:tc>
          <w:tcPr>
            <w:tcW w:w="3046" w:type="dxa"/>
          </w:tcPr>
          <w:p w:rsidR="00E50F6F" w:rsidRPr="00867286" w:rsidRDefault="00E50F6F">
            <w:pPr>
              <w:pStyle w:val="Underskrifter"/>
            </w:pPr>
            <w:r w:rsidRPr="00867286">
              <w:t>Eva-Lena Jansson (s)</w:t>
            </w:r>
          </w:p>
        </w:tc>
      </w:tr>
      <w:tr w:rsidR="00000000" w:rsidRPr="00867286">
        <w:trPr>
          <w:cantSplit/>
        </w:trPr>
        <w:tc>
          <w:tcPr>
            <w:tcW w:w="3046" w:type="dxa"/>
          </w:tcPr>
          <w:p w:rsidR="00E50F6F" w:rsidRPr="00867286" w:rsidRDefault="00E50F6F">
            <w:pPr>
              <w:pStyle w:val="Underskrifter"/>
            </w:pPr>
            <w:r w:rsidRPr="00867286">
              <w:t>Magdalena Streijffert (s)</w:t>
            </w:r>
          </w:p>
        </w:tc>
        <w:tc>
          <w:tcPr>
            <w:tcW w:w="3046" w:type="dxa"/>
          </w:tcPr>
          <w:p w:rsidR="00E50F6F" w:rsidRPr="00867286" w:rsidRDefault="00E50F6F">
            <w:pPr>
              <w:pStyle w:val="Underskrifter"/>
            </w:pPr>
            <w:r w:rsidRPr="00867286">
              <w:t>Maryam Yazdanfar (s)</w:t>
            </w:r>
          </w:p>
        </w:tc>
      </w:tr>
      <w:tr w:rsidR="00000000" w:rsidRPr="00867286">
        <w:trPr>
          <w:cantSplit/>
        </w:trPr>
        <w:tc>
          <w:tcPr>
            <w:tcW w:w="3046" w:type="dxa"/>
          </w:tcPr>
          <w:p w:rsidR="00E50F6F" w:rsidRPr="00867286" w:rsidRDefault="00E50F6F">
            <w:pPr>
              <w:pStyle w:val="Underskrifter"/>
            </w:pPr>
            <w:r w:rsidRPr="00867286">
              <w:t>Börje Vestlund (s)</w:t>
            </w:r>
          </w:p>
        </w:tc>
        <w:tc>
          <w:tcPr>
            <w:tcW w:w="3046" w:type="dxa"/>
          </w:tcPr>
          <w:p w:rsidR="00E50F6F" w:rsidRPr="00867286" w:rsidRDefault="00E50F6F">
            <w:pPr>
              <w:pStyle w:val="Underskrifter"/>
            </w:pPr>
          </w:p>
        </w:tc>
      </w:tr>
    </w:tbl>
    <w:p w:rsidR="00E50F6F" w:rsidRPr="00867286" w:rsidRDefault="00E50F6F">
      <w:pPr>
        <w:pStyle w:val="Normaltindrag"/>
      </w:pPr>
    </w:p>
    <w:sectPr w:rsidR="00E50F6F" w:rsidRPr="008672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0F6F" w:rsidRPr="00867286" w:rsidRDefault="00E50F6F">
      <w:r w:rsidRPr="00867286">
        <w:separator/>
      </w:r>
    </w:p>
  </w:endnote>
  <w:endnote w:type="continuationSeparator" w:id="0">
    <w:p w:rsidR="00E50F6F" w:rsidRPr="00867286" w:rsidRDefault="00E50F6F">
      <w:r w:rsidRPr="0086728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0F6F" w:rsidRPr="00867286" w:rsidRDefault="00867286">
    <w:pPr>
      <w:pStyle w:val="Sidfot"/>
    </w:pPr>
    <w:r w:rsidRPr="0086728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4649176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0F6F" w:rsidRDefault="00E50F6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50F6F" w:rsidRDefault="00E50F6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0F6F" w:rsidRPr="00867286" w:rsidRDefault="00867286">
    <w:pPr>
      <w:pStyle w:val="Sidfot"/>
    </w:pPr>
    <w:r w:rsidRPr="0086728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6675015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0F6F" w:rsidRDefault="00E50F6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50F6F" w:rsidRDefault="00E50F6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0F6F" w:rsidRPr="00867286" w:rsidRDefault="00867286">
    <w:pPr>
      <w:pStyle w:val="Sidfot"/>
    </w:pPr>
    <w:r w:rsidRPr="0086728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0865237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0F6F" w:rsidRDefault="00E50F6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50F6F" w:rsidRDefault="00E50F6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0F6F" w:rsidRPr="00867286" w:rsidRDefault="00E50F6F">
      <w:r w:rsidRPr="00867286">
        <w:separator/>
      </w:r>
    </w:p>
  </w:footnote>
  <w:footnote w:type="continuationSeparator" w:id="0">
    <w:p w:rsidR="00E50F6F" w:rsidRPr="00867286" w:rsidRDefault="00E50F6F">
      <w:r w:rsidRPr="0086728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0F6F" w:rsidRPr="00867286" w:rsidRDefault="00867286">
    <w:pPr>
      <w:pStyle w:val="Sidhuvud"/>
    </w:pPr>
    <w:r w:rsidRPr="0086728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9597094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0F6F" w:rsidRDefault="00E50F6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50F6F" w:rsidRDefault="00E50F6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0F6F" w:rsidRPr="00867286" w:rsidRDefault="00867286">
    <w:pPr>
      <w:pStyle w:val="Sidhuvud"/>
    </w:pPr>
    <w:r w:rsidRPr="0086728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3894802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0F6F" w:rsidRDefault="00E50F6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50F6F" w:rsidRDefault="00E50F6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0F6F" w:rsidRPr="00867286" w:rsidRDefault="00E50F6F">
    <w:pPr>
      <w:pStyle w:val="FSHNormal"/>
      <w:tabs>
        <w:tab w:val="right" w:pos="5840"/>
      </w:tabs>
    </w:pPr>
    <w:r w:rsidRPr="00867286">
      <w:br/>
    </w:r>
    <w:r w:rsidRPr="00867286">
      <w:fldChar w:fldCharType="begin" w:fldLock="1"/>
    </w:r>
    <w:r w:rsidRPr="00867286">
      <w:instrText xml:space="preserve"> DOCPROPERTY</w:instrText>
    </w:r>
    <w:r w:rsidRPr="00867286">
      <w:rPr>
        <w:sz w:val="18"/>
      </w:rPr>
      <w:instrText xml:space="preserve"> "YearUser" *\charformat </w:instrText>
    </w:r>
    <w:r w:rsidRPr="00867286">
      <w:fldChar w:fldCharType="separate"/>
    </w:r>
    <w:r w:rsidRPr="00867286">
      <w:t>2007/08</w:t>
    </w:r>
    <w:r w:rsidRPr="00867286">
      <w:fldChar w:fldCharType="end"/>
    </w:r>
    <w:r w:rsidRPr="00867286">
      <w:t xml:space="preserve"> </w:t>
    </w:r>
    <w:r w:rsidRPr="00867286">
      <w:tab/>
      <w:t xml:space="preserve">mnr: </w:t>
    </w:r>
    <w:r w:rsidRPr="00867286">
      <w:fldChar w:fldCharType="begin" w:fldLock="1"/>
    </w:r>
    <w:r w:rsidRPr="00867286">
      <w:instrText xml:space="preserve"> DOCPROPERTY</w:instrText>
    </w:r>
    <w:r w:rsidRPr="00867286">
      <w:rPr>
        <w:sz w:val="18"/>
      </w:rPr>
      <w:instrText xml:space="preserve"> "Motionsnummer" *\charformat </w:instrText>
    </w:r>
    <w:r w:rsidRPr="00867286">
      <w:fldChar w:fldCharType="separate"/>
    </w:r>
    <w:r w:rsidRPr="00867286">
      <w:t>So502</w:t>
    </w:r>
    <w:r w:rsidRPr="00867286">
      <w:fldChar w:fldCharType="end"/>
    </w:r>
    <w:r w:rsidRPr="00867286">
      <w:br/>
    </w:r>
    <w:r w:rsidRPr="00867286">
      <w:fldChar w:fldCharType="begin" w:fldLock="1"/>
    </w:r>
    <w:r w:rsidRPr="00867286">
      <w:instrText xml:space="preserve"> DOCPROPERTY</w:instrText>
    </w:r>
    <w:r w:rsidRPr="00867286">
      <w:rPr>
        <w:sz w:val="18"/>
      </w:rPr>
      <w:instrText xml:space="preserve"> "Samling" *\charformat </w:instrText>
    </w:r>
    <w:r w:rsidRPr="00867286">
      <w:fldChar w:fldCharType="end"/>
    </w:r>
    <w:r w:rsidRPr="00867286">
      <w:tab/>
      <w:t xml:space="preserve">pnr: </w:t>
    </w:r>
    <w:r w:rsidRPr="00867286">
      <w:fldChar w:fldCharType="begin" w:fldLock="1"/>
    </w:r>
    <w:r w:rsidRPr="00867286">
      <w:instrText xml:space="preserve"> DOCPROPERTY</w:instrText>
    </w:r>
    <w:r w:rsidRPr="00867286">
      <w:rPr>
        <w:sz w:val="18"/>
      </w:rPr>
      <w:instrText xml:space="preserve"> "Partinummer" *\charformat </w:instrText>
    </w:r>
    <w:r w:rsidRPr="00867286">
      <w:fldChar w:fldCharType="separate"/>
    </w:r>
    <w:r w:rsidRPr="00867286">
      <w:t>s12038</w:t>
    </w:r>
    <w:r w:rsidRPr="00867286">
      <w:fldChar w:fldCharType="end"/>
    </w:r>
  </w:p>
  <w:p w:rsidR="00E50F6F" w:rsidRPr="00867286" w:rsidRDefault="00E50F6F">
    <w:pPr>
      <w:pStyle w:val="FSHRub1"/>
    </w:pPr>
    <w:r w:rsidRPr="00867286">
      <w:t>Motion till riksdagen</w:t>
    </w:r>
    <w:r w:rsidRPr="00867286">
      <w:br/>
    </w:r>
    <w:r w:rsidRPr="00867286">
      <w:fldChar w:fldCharType="begin" w:fldLock="1"/>
    </w:r>
    <w:r w:rsidRPr="00867286">
      <w:instrText xml:space="preserve"> DOCPROPERTY "YearUser" *\charformat </w:instrText>
    </w:r>
    <w:r w:rsidRPr="00867286">
      <w:fldChar w:fldCharType="separate"/>
    </w:r>
    <w:r w:rsidRPr="00867286">
      <w:t>2007/08</w:t>
    </w:r>
    <w:r w:rsidRPr="00867286">
      <w:fldChar w:fldCharType="end"/>
    </w:r>
    <w:r w:rsidRPr="00867286">
      <w:t>:</w:t>
    </w:r>
    <w:r w:rsidRPr="00867286">
      <w:fldChar w:fldCharType="begin" w:fldLock="1"/>
    </w:r>
    <w:r w:rsidRPr="00867286">
      <w:instrText xml:space="preserve"> DOCPROPERTY "Motionsnummer" *\charformat </w:instrText>
    </w:r>
    <w:r w:rsidRPr="00867286">
      <w:fldChar w:fldCharType="separate"/>
    </w:r>
    <w:r w:rsidRPr="00867286">
      <w:t>So502</w:t>
    </w:r>
    <w:r w:rsidRPr="00867286">
      <w:fldChar w:fldCharType="end"/>
    </w:r>
  </w:p>
  <w:p w:rsidR="00E50F6F" w:rsidRPr="00867286" w:rsidRDefault="00E50F6F">
    <w:pPr>
      <w:pStyle w:val="FSHNormalS5"/>
    </w:pPr>
    <w:r w:rsidRPr="00867286">
      <w:fldChar w:fldCharType="begin" w:fldLock="1"/>
    </w:r>
    <w:r w:rsidRPr="00867286">
      <w:instrText xml:space="preserve"> DOCPROPERTY "MotionarText" *\charformat </w:instrText>
    </w:r>
    <w:r w:rsidRPr="00867286">
      <w:fldChar w:fldCharType="separate"/>
    </w:r>
    <w:r w:rsidRPr="00867286">
      <w:t>av Siw Wittgren-Ahl m.fl. (s)</w:t>
    </w:r>
    <w:r w:rsidRPr="00867286">
      <w:fldChar w:fldCharType="end"/>
    </w:r>
    <w:r w:rsidRPr="00867286">
      <w:br/>
    </w:r>
    <w:r w:rsidRPr="00867286">
      <w:fldChar w:fldCharType="begin" w:fldLock="1"/>
    </w:r>
    <w:r w:rsidRPr="00867286">
      <w:instrText xml:space="preserve"> DOCPROPERTY "SvarFrasKort" *\charformat </w:instrText>
    </w:r>
    <w:r w:rsidRPr="00867286">
      <w:fldChar w:fldCharType="end"/>
    </w:r>
  </w:p>
  <w:p w:rsidR="00E50F6F" w:rsidRPr="00867286" w:rsidRDefault="00E50F6F">
    <w:pPr>
      <w:pStyle w:val="FSHTitel"/>
    </w:pPr>
    <w:r w:rsidRPr="00867286">
      <w:fldChar w:fldCharType="begin" w:fldLock="1"/>
    </w:r>
    <w:r w:rsidRPr="00867286">
      <w:instrText xml:space="preserve"> DOCPROPERTY</w:instrText>
    </w:r>
    <w:r w:rsidRPr="00867286">
      <w:rPr>
        <w:sz w:val="18"/>
      </w:rPr>
      <w:instrText xml:space="preserve"> "RubrikSvar" *\charformat </w:instrText>
    </w:r>
    <w:r w:rsidRPr="00867286">
      <w:fldChar w:fldCharType="separate"/>
    </w:r>
    <w:r w:rsidRPr="00867286">
      <w:t>HBT-personer och äldreboende</w:t>
    </w:r>
    <w:r w:rsidRPr="00867286">
      <w:fldChar w:fldCharType="end"/>
    </w:r>
  </w:p>
  <w:p w:rsidR="00E50F6F" w:rsidRPr="00867286" w:rsidRDefault="00E50F6F">
    <w:pPr>
      <w:pStyle w:val="Normal00"/>
    </w:pPr>
  </w:p>
  <w:p w:rsidR="00E50F6F" w:rsidRPr="00867286" w:rsidRDefault="00E50F6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76329796">
    <w:abstractNumId w:val="8"/>
  </w:num>
  <w:num w:numId="2" w16cid:durableId="297536436">
    <w:abstractNumId w:val="9"/>
  </w:num>
  <w:num w:numId="3" w16cid:durableId="542668484">
    <w:abstractNumId w:val="8"/>
  </w:num>
  <w:num w:numId="4" w16cid:durableId="457332935">
    <w:abstractNumId w:val="9"/>
  </w:num>
  <w:num w:numId="5" w16cid:durableId="522282509">
    <w:abstractNumId w:val="13"/>
  </w:num>
  <w:num w:numId="6" w16cid:durableId="1173031201">
    <w:abstractNumId w:val="10"/>
  </w:num>
  <w:num w:numId="7" w16cid:durableId="2037777461">
    <w:abstractNumId w:val="11"/>
  </w:num>
  <w:num w:numId="8" w16cid:durableId="246891588">
    <w:abstractNumId w:val="12"/>
  </w:num>
  <w:num w:numId="9" w16cid:durableId="590089602">
    <w:abstractNumId w:val="8"/>
  </w:num>
  <w:num w:numId="10" w16cid:durableId="1598630783">
    <w:abstractNumId w:val="3"/>
  </w:num>
  <w:num w:numId="11" w16cid:durableId="1710569500">
    <w:abstractNumId w:val="2"/>
  </w:num>
  <w:num w:numId="12" w16cid:durableId="1130782228">
    <w:abstractNumId w:val="1"/>
  </w:num>
  <w:num w:numId="13" w16cid:durableId="1706827133">
    <w:abstractNumId w:val="0"/>
  </w:num>
  <w:num w:numId="14" w16cid:durableId="2008705703">
    <w:abstractNumId w:val="9"/>
  </w:num>
  <w:num w:numId="15" w16cid:durableId="1303268644">
    <w:abstractNumId w:val="7"/>
  </w:num>
  <w:num w:numId="16" w16cid:durableId="378283187">
    <w:abstractNumId w:val="6"/>
  </w:num>
  <w:num w:numId="17" w16cid:durableId="444621889">
    <w:abstractNumId w:val="5"/>
  </w:num>
  <w:num w:numId="18" w16cid:durableId="13020324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7"/>
    <w:docVar w:name="PersonGUIDs" w:val="{31CDDFCD-D7E7-4188-B530-D7BEB05DD282},{E33618BE-6E34-4B8F-8F3F-2D6B0B8CA0A8},{12313DE3-0ED4-48A9-946A-0B9E4D3263E3},{CED91A7D-EA0F-4112-80B0-804585E3EC7B},{2EA77599-A0D1-421F-8D01-247CAA3682BA},{D360312F-B36A-4B0C-884D-0625A443D06F},{B956ED79-82BF-4E87-9D1C-0C5F8EC760E3},{1C2BA653-3C4A-421A-91E9-D5DC7847F998},{FDC08393-1644-4EA5-958C-632563107604},{F862D198-27F7-48B9-A0E6-F542C19DBB78}"/>
  </w:docVars>
  <w:rsids>
    <w:rsidRoot w:val="00CB31F3"/>
    <w:rsid w:val="00867286"/>
    <w:rsid w:val="00CB31F3"/>
    <w:rsid w:val="00E5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29C6253-7C1C-42BA-BC9A-5E543D544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2476</Characters>
  <Application>Microsoft Office Word</Application>
  <DocSecurity>4</DocSecurity>
  <Lines>56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s12038</vt:lpstr>
    </vt:vector>
  </TitlesOfParts>
  <Company>Riksdagen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s12038</dc:title>
  <dc:subject>s12038</dc:subject>
  <dc:creator>Riksdagen</dc:creator>
  <cp:keywords>Riksdagen</cp:keywords>
  <dc:description>TKG-ktrl, MSMQ4mb, PersReg-Distribution mm</dc:description>
  <cp:lastModifiedBy>Lars Brink</cp:lastModifiedBy>
  <cp:revision>2</cp:revision>
  <cp:lastPrinted>2007-12-06T14:06:00Z</cp:lastPrinted>
  <dcterms:created xsi:type="dcterms:W3CDTF">2025-12-17T09:11:00Z</dcterms:created>
  <dcterms:modified xsi:type="dcterms:W3CDTF">2025-12-17T09:11:00Z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mot2000_492_2007-09-27</vt:lpwstr>
  </property>
  <property fmtid="{D5CDD505-2E9C-101B-9397-08002B2CF9AE}" pid="3" name="version">
    <vt:lpwstr>mot2000_492_2007-09-27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HBT-personer och äldreboende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HBT-personer och äldreboende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s12038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10</vt:lpwstr>
  </property>
  <property fmtid="{D5CDD505-2E9C-101B-9397-08002B2CF9AE}" pid="25" name="MotionarText">
    <vt:lpwstr>av Siw Wittgren-Ahl m.fl. (s)</vt:lpwstr>
  </property>
  <property fmtid="{D5CDD505-2E9C-101B-9397-08002B2CF9AE}" pid="26" name="MotionarLista">
    <vt:lpwstr>Wittgren-Ahl, Siw (s)\Särnblad, Anneli (s)\Markström, Elisebeht (s)\Larsson, Hillevi (s)\Malmström, Louise (s)\Pärssinen, Raimo (s)\Jansson, Eva-Lena (s)\Streijffert, Magdalena (s)\Yazdanfar, Maryam (s)\Vestlund, Börje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Siw Wittgren-Ahl (s), Anneli Särnblad (s), Elisebeht Markström (s), Hillevi Larsson (s), Louise Malmström (s), Raimo Pärssinen (s), Eva-Lena Jansson (s), Magdalena Streijffert (s), Maryam Yazdanfar (s), Börje Vestlund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So502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2007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20072008000000000115000120380069</vt:lpwstr>
  </property>
  <property fmtid="{D5CDD505-2E9C-101B-9397-08002B2CF9AE}" pid="47" name="datum">
    <vt:lpwstr>070927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20072008000000000115000120380069</vt:lpwstr>
  </property>
  <property fmtid="{D5CDD505-2E9C-101B-9397-08002B2CF9AE}" pid="50" name="nummer">
    <vt:lpwstr>502</vt:lpwstr>
  </property>
  <property fmtid="{D5CDD505-2E9C-101B-9397-08002B2CF9AE}" pid="51" name="utskottsbeteckning">
    <vt:lpwstr>So</vt:lpwstr>
  </property>
  <property fmtid="{D5CDD505-2E9C-101B-9397-08002B2CF9AE}" pid="52" name="GlobalUID">
    <vt:lpwstr>{17F1CFDB-5894-4055-96B4-82F5669F5892}</vt:lpwstr>
  </property>
  <property fmtid="{D5CDD505-2E9C-101B-9397-08002B2CF9AE}" pid="53" name="Överföringar">
    <vt:i4>0</vt:i4>
  </property>
  <property fmtid="{D5CDD505-2E9C-101B-9397-08002B2CF9AE}" pid="54" name="Checksum">
    <vt:lpwstr>*1015815277829*</vt:lpwstr>
  </property>
  <property fmtid="{D5CDD505-2E9C-101B-9397-08002B2CF9AE}" pid="55" name="skuggnummer">
    <vt:lpwstr>2350</vt:lpwstr>
  </property>
  <property fmtid="{D5CDD505-2E9C-101B-9397-08002B2CF9AE}" pid="56" name="urixVersion">
    <vt:lpwstr>3.2.0.8</vt:lpwstr>
  </property>
  <property fmtid="{D5CDD505-2E9C-101B-9397-08002B2CF9AE}" pid="57" name="urixOrigin">
    <vt:lpwstr>071206 15:06:12.193</vt:lpwstr>
  </property>
  <property fmtid="{D5CDD505-2E9C-101B-9397-08002B2CF9AE}" pid="58" name="urixGuid">
    <vt:lpwstr>{C34ED39F-52A0-4103-8C76-4C382E11C3F7}</vt:lpwstr>
  </property>
</Properties>
</file>