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AE82AE46B54F3195D1B8D335A90150"/>
        </w:placeholder>
        <w:text/>
      </w:sdtPr>
      <w:sdtEndPr/>
      <w:sdtContent>
        <w:p w:rsidRPr="009B062B" w:rsidR="00AF30DD" w:rsidP="00EC7C9B" w:rsidRDefault="00AF30DD" w14:paraId="10E5B2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fe8b26-ab1c-4884-a952-6692477f95ce"/>
        <w:id w:val="358706428"/>
        <w:lock w:val="sdtLocked"/>
      </w:sdtPr>
      <w:sdtEndPr/>
      <w:sdtContent>
        <w:p w:rsidR="0041526F" w:rsidRDefault="007E2490" w14:paraId="5708B5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inventering av betesskador orsakade av hjort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33BF79674243E49A1422EA9B5A4817"/>
        </w:placeholder>
        <w:text/>
      </w:sdtPr>
      <w:sdtEndPr/>
      <w:sdtContent>
        <w:p w:rsidRPr="009B062B" w:rsidR="006D79C9" w:rsidP="00333E95" w:rsidRDefault="006D79C9" w14:paraId="041A040B" w14:textId="77777777">
          <w:pPr>
            <w:pStyle w:val="Rubrik1"/>
          </w:pPr>
          <w:r>
            <w:t>Motivering</w:t>
          </w:r>
        </w:p>
      </w:sdtContent>
    </w:sdt>
    <w:p w:rsidR="00CD1824" w:rsidP="00CD1824" w:rsidRDefault="00CD1824" w14:paraId="7519C4ED" w14:textId="14C11C47">
      <w:pPr>
        <w:pStyle w:val="Normalutanindragellerluft"/>
      </w:pPr>
      <w:r>
        <w:t>Betesskadorna orsakade av klövvilt är ett stort problem för skogsbruket och skogs</w:t>
      </w:r>
      <w:r w:rsidR="00332BA6">
        <w:softHyphen/>
      </w:r>
      <w:r>
        <w:t>näringen. Skogsstyrelsen uppskattar att betesskadorna orsakar skogsnäringen förluster på minst 7,2 miljarder kronor årligen.</w:t>
      </w:r>
      <w:r w:rsidR="00715AEB">
        <w:rPr>
          <w:rStyle w:val="Fotnotsreferens"/>
        </w:rPr>
        <w:footnoteReference w:id="1"/>
      </w:r>
      <w:r>
        <w:t xml:space="preserve"> Skogsägarföreningarna, Skogsindustrierna och de större skogsbolagen har i </w:t>
      </w:r>
      <w:r w:rsidR="0051015C">
        <w:t xml:space="preserve">en </w:t>
      </w:r>
      <w:r>
        <w:t>gemensam rapport beräknat skadorna till hela 20,5 miljarder kronor per år.</w:t>
      </w:r>
      <w:r w:rsidR="00715AEB">
        <w:rPr>
          <w:rStyle w:val="Fotnotsreferens"/>
        </w:rPr>
        <w:footnoteReference w:id="2"/>
      </w:r>
      <w:r>
        <w:t xml:space="preserve"> För att med bättre säkerhet kunna beräkna betesskadornas ekonomiska konsekvenser men framför</w:t>
      </w:r>
      <w:r w:rsidR="0051015C">
        <w:t xml:space="preserve"> </w:t>
      </w:r>
      <w:r>
        <w:t xml:space="preserve">allt för att kunna utforma en bra förvaltning av klövviltstammarna och för att kunna anpassa skogsbruket behöver inventeringen av betesskador utvecklas. </w:t>
      </w:r>
    </w:p>
    <w:p w:rsidRPr="00CD1824" w:rsidR="00422B9E" w:rsidP="00CD1824" w:rsidRDefault="00CD1824" w14:paraId="78A4BB5E" w14:textId="204C3F4E">
      <w:r w:rsidRPr="00CD1824">
        <w:t>Idag inventeras skadorna främst genom älgbetesinventeringen Äbin. Den inventer</w:t>
      </w:r>
      <w:r w:rsidR="00332BA6">
        <w:softHyphen/>
      </w:r>
      <w:r w:rsidRPr="00CD1824">
        <w:t>ingen är, som namnet avslöjar, dock främst just en älgbetesinventering. Inventerings</w:t>
      </w:r>
      <w:r w:rsidR="00332BA6">
        <w:softHyphen/>
      </w:r>
      <w:r w:rsidRPr="00CD1824">
        <w:t>metoden missar i stor utsträckning skador orsakade av hjort. Detta eftersom hjort ofta gnager bark i äldre skog</w:t>
      </w:r>
      <w:r w:rsidR="0051015C">
        <w:t>,</w:t>
      </w:r>
      <w:r w:rsidRPr="00CD1824">
        <w:t xml:space="preserve"> vilket inte inventeras i Äbin som istället inventerar skadorna i ungskog. Regeringen bör därför ge Skogsstyrelsen i uppdrag att ta fram en hjortskade</w:t>
      </w:r>
      <w:r w:rsidR="00332BA6">
        <w:softHyphen/>
      </w:r>
      <w:r w:rsidRPr="00CD1824">
        <w:t xml:space="preserve">inventering. Skogsstyrelsen har påbörjat ett arbete med att utveckla en metod för att inventera skador också i äldre skog. Det arbetet bör ligga till grund för ett fortsatt arbete med att utveckla en hjortskadeinventering som kan ge svar på hur skadorna </w:t>
      </w:r>
      <w:r w:rsidR="004734D3">
        <w:t xml:space="preserve">ser ut och </w:t>
      </w:r>
      <w:r w:rsidRPr="00CD1824">
        <w:t>varier</w:t>
      </w:r>
      <w:r w:rsidR="0051015C">
        <w:t>ar</w:t>
      </w:r>
      <w:r w:rsidRPr="00CD1824">
        <w:t xml:space="preserve"> över landet </w:t>
      </w:r>
      <w:r w:rsidR="004734D3">
        <w:t>liksom</w:t>
      </w:r>
      <w:r w:rsidRPr="00CD1824">
        <w:t xml:space="preserve"> sammantaget </w:t>
      </w:r>
      <w:r w:rsidR="004734D3">
        <w:t xml:space="preserve">hur omfattande skadorna är </w:t>
      </w:r>
      <w:r w:rsidRPr="00CD1824">
        <w:t xml:space="preserve">på nationell nivå.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EF32F9986B4D92A3A81B9279E4FF3A"/>
        </w:placeholder>
      </w:sdtPr>
      <w:sdtEndPr>
        <w:rPr>
          <w:i w:val="0"/>
          <w:noProof w:val="0"/>
        </w:rPr>
      </w:sdtEndPr>
      <w:sdtContent>
        <w:p w:rsidR="00EC7C9B" w:rsidP="00534838" w:rsidRDefault="00EC7C9B" w14:paraId="56F40FEC" w14:textId="77777777"/>
        <w:p w:rsidRPr="008E0FE2" w:rsidR="004801AC" w:rsidP="00534838" w:rsidRDefault="00332BA6" w14:paraId="6C13B54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6BF9" w14:paraId="77DE625B" w14:textId="77777777">
        <w:trPr>
          <w:cantSplit/>
        </w:trPr>
        <w:tc>
          <w:tcPr>
            <w:tcW w:w="50" w:type="pct"/>
            <w:vAlign w:val="bottom"/>
          </w:tcPr>
          <w:p w:rsidR="00786BF9" w:rsidRDefault="0051015C" w14:paraId="028C7534" w14:textId="77777777">
            <w:pPr>
              <w:pStyle w:val="Underskrifter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 w:rsidR="00786BF9" w:rsidRDefault="00786BF9" w14:paraId="6178F1BA" w14:textId="77777777">
            <w:pPr>
              <w:pStyle w:val="Underskrifter"/>
            </w:pPr>
          </w:p>
        </w:tc>
      </w:tr>
    </w:tbl>
    <w:p w:rsidR="001A2253" w:rsidRDefault="001A2253" w14:paraId="4C026D5E" w14:textId="77777777"/>
    <w:sectPr w:rsidR="001A22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39E76" w14:textId="77777777" w:rsidR="002342D1" w:rsidRDefault="002342D1" w:rsidP="000C1CAD">
      <w:pPr>
        <w:spacing w:line="240" w:lineRule="auto"/>
      </w:pPr>
      <w:r>
        <w:separator/>
      </w:r>
    </w:p>
  </w:endnote>
  <w:endnote w:type="continuationSeparator" w:id="0">
    <w:p w14:paraId="4F3AE1BC" w14:textId="77777777" w:rsidR="002342D1" w:rsidRDefault="002342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20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EF2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ECAA5" w14:textId="77777777" w:rsidR="00332BA6" w:rsidRDefault="00332B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7F324" w14:textId="451DB8ED" w:rsidR="002342D1" w:rsidRDefault="002342D1" w:rsidP="000C1CAD">
      <w:pPr>
        <w:spacing w:line="240" w:lineRule="auto"/>
      </w:pPr>
    </w:p>
  </w:footnote>
  <w:footnote w:type="continuationSeparator" w:id="0">
    <w:p w14:paraId="64E48ECE" w14:textId="77777777" w:rsidR="002342D1" w:rsidRDefault="002342D1" w:rsidP="000C1CAD">
      <w:pPr>
        <w:spacing w:line="240" w:lineRule="auto"/>
      </w:pPr>
      <w:r>
        <w:continuationSeparator/>
      </w:r>
    </w:p>
  </w:footnote>
  <w:footnote w:id="1">
    <w:p w14:paraId="218469E5" w14:textId="49FEBD99" w:rsidR="00715AEB" w:rsidRPr="00715AEB" w:rsidRDefault="00715AEB">
      <w:pPr>
        <w:pStyle w:val="Fotnotstext"/>
      </w:pPr>
      <w:r>
        <w:rPr>
          <w:rStyle w:val="Fotnotsreferens"/>
        </w:rPr>
        <w:footnoteRef/>
      </w:r>
      <w:r w:rsidRPr="00715AEB">
        <w:t xml:space="preserve"> Sk</w:t>
      </w:r>
      <w:r>
        <w:t xml:space="preserve">ogsstyrelsen, </w:t>
      </w:r>
      <w:r w:rsidRPr="00715AEB">
        <w:t>Viltskadorna i skogen kvar på för hög nivå</w:t>
      </w:r>
      <w:r>
        <w:t xml:space="preserve"> (</w:t>
      </w:r>
      <w:r w:rsidR="00AD3461">
        <w:t>p</w:t>
      </w:r>
      <w:r w:rsidRPr="00715AEB">
        <w:t>ressmeddelande 9 oktober 2020</w:t>
      </w:r>
      <w:r>
        <w:t>)</w:t>
      </w:r>
      <w:r w:rsidRPr="00715AEB">
        <w:t xml:space="preserve"> </w:t>
      </w:r>
      <w:r w:rsidRPr="00534838">
        <w:t>https://www.skogsstyrelsen.se/nyhetslista/viltskadorna-i-skogen-kvar-pa-for-hog-niva/</w:t>
      </w:r>
      <w:r w:rsidR="0051015C">
        <w:t>.</w:t>
      </w:r>
    </w:p>
  </w:footnote>
  <w:footnote w:id="2">
    <w:p w14:paraId="6FDF49E2" w14:textId="4CBC73DE" w:rsidR="00715AEB" w:rsidRPr="00715AEB" w:rsidRDefault="00715AEB" w:rsidP="00715AEB">
      <w:pPr>
        <w:pStyle w:val="Fotnotstext"/>
      </w:pPr>
      <w:r>
        <w:rPr>
          <w:rStyle w:val="Fotnotsreferens"/>
        </w:rPr>
        <w:footnoteRef/>
      </w:r>
      <w:r>
        <w:t xml:space="preserve"> Örlander, Göran och Frisk, Johan, </w:t>
      </w:r>
      <w:r w:rsidRPr="00715AEB">
        <w:rPr>
          <w:i/>
        </w:rPr>
        <w:t>Viltbetesskador i Sverige.</w:t>
      </w:r>
      <w:r>
        <w:t xml:space="preserve"> Södra, 2020. </w:t>
      </w:r>
      <w:r w:rsidRPr="00534838">
        <w:t>https://mb.cision.com/Public/682/3191540/bf6dc190b4eb4b29.pdf</w:t>
      </w:r>
      <w:r w:rsidR="0051015C">
        <w:t>.</w:t>
      </w:r>
    </w:p>
    <w:p w14:paraId="64225F2E" w14:textId="77777777" w:rsidR="00715AEB" w:rsidRPr="00715AEB" w:rsidRDefault="00715AEB" w:rsidP="00715AEB">
      <w:pPr>
        <w:pStyle w:val="Fotnotstext"/>
        <w:rPr>
          <w:i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16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1A3168" wp14:editId="6DE61B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65B21" w14:textId="77777777" w:rsidR="00262EA3" w:rsidRDefault="00332B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0F8E32F504080B48F29F919FD3BD2"/>
                              </w:placeholder>
                              <w:text/>
                            </w:sdtPr>
                            <w:sdtEndPr/>
                            <w:sdtContent>
                              <w:r w:rsidR="002342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4805A5BD5842469C905CB625CF127D"/>
                              </w:placeholder>
                              <w:text/>
                            </w:sdtPr>
                            <w:sdtEndPr/>
                            <w:sdtContent>
                              <w:r w:rsidR="00614A2D">
                                <w:t>1392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31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65B21" w14:textId="77777777" w:rsidR="00262EA3" w:rsidRDefault="00332B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0F8E32F504080B48F29F919FD3BD2"/>
                        </w:placeholder>
                        <w:text/>
                      </w:sdtPr>
                      <w:sdtEndPr/>
                      <w:sdtContent>
                        <w:r w:rsidR="002342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4805A5BD5842469C905CB625CF127D"/>
                        </w:placeholder>
                        <w:text/>
                      </w:sdtPr>
                      <w:sdtEndPr/>
                      <w:sdtContent>
                        <w:r w:rsidR="00614A2D">
                          <w:t>1392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907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6EDD" w14:textId="77777777" w:rsidR="00262EA3" w:rsidRDefault="00262EA3" w:rsidP="008563AC">
    <w:pPr>
      <w:jc w:val="right"/>
    </w:pPr>
  </w:p>
  <w:p w14:paraId="0FBF15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44A9" w14:textId="77777777" w:rsidR="00262EA3" w:rsidRDefault="00332B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C56A14" wp14:editId="43835C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A6E0B5" w14:textId="77777777" w:rsidR="00262EA3" w:rsidRDefault="00332B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79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42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4A2D">
          <w:t>1392</w:t>
        </w:r>
      </w:sdtContent>
    </w:sdt>
  </w:p>
  <w:p w14:paraId="45076D60" w14:textId="77777777" w:rsidR="00262EA3" w:rsidRPr="008227B3" w:rsidRDefault="00332B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FBCBC0" w14:textId="77777777" w:rsidR="00262EA3" w:rsidRPr="008227B3" w:rsidRDefault="00332B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9C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9C6">
          <w:t>:778</w:t>
        </w:r>
      </w:sdtContent>
    </w:sdt>
  </w:p>
  <w:p w14:paraId="7EC45059" w14:textId="77777777" w:rsidR="00262EA3" w:rsidRDefault="00332B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79C6">
          <w:t>av Johan Hultberg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4B7119" w14:textId="77777777" w:rsidR="00262EA3" w:rsidRDefault="00715AEB" w:rsidP="00283E0F">
        <w:pPr>
          <w:pStyle w:val="FSHRub2"/>
        </w:pPr>
        <w:r>
          <w:t>Inventera betesskadorna orsakade av hjort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3EB5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42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253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2D1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BA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26F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4D3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5C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38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2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C8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AE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6AB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BF9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49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461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824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9B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9C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26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44798"/>
  <w15:chartTrackingRefBased/>
  <w15:docId w15:val="{ACDE9D71-DE3A-41CB-BCCD-8C3476BF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715AEB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715AE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AE82AE46B54F3195D1B8D335A90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8D158-16C6-41CD-8ED3-E4184D3A99B0}"/>
      </w:docPartPr>
      <w:docPartBody>
        <w:p w:rsidR="009F025C" w:rsidRDefault="009F025C">
          <w:pPr>
            <w:pStyle w:val="4CAE82AE46B54F3195D1B8D335A901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33BF79674243E49A1422EA9B5A4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F6982-83D2-47AD-83B1-D159375E4958}"/>
      </w:docPartPr>
      <w:docPartBody>
        <w:p w:rsidR="009F025C" w:rsidRDefault="009F025C">
          <w:pPr>
            <w:pStyle w:val="B733BF79674243E49A1422EA9B5A48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0F8E32F504080B48F29F919FD3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1E008-7135-4951-A105-61AD45B26726}"/>
      </w:docPartPr>
      <w:docPartBody>
        <w:p w:rsidR="009F025C" w:rsidRDefault="009F025C">
          <w:pPr>
            <w:pStyle w:val="C880F8E32F504080B48F29F919FD3B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4805A5BD5842469C905CB625CF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7EBB3-34FD-4A65-BBDF-B487341A5EB7}"/>
      </w:docPartPr>
      <w:docPartBody>
        <w:p w:rsidR="009F025C" w:rsidRDefault="009F025C">
          <w:pPr>
            <w:pStyle w:val="6C4805A5BD5842469C905CB625CF127D"/>
          </w:pPr>
          <w:r>
            <w:t xml:space="preserve"> </w:t>
          </w:r>
        </w:p>
      </w:docPartBody>
    </w:docPart>
    <w:docPart>
      <w:docPartPr>
        <w:name w:val="47EF32F9986B4D92A3A81B9279E4F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A6DEF-1912-40EA-A90E-363D53A67D59}"/>
      </w:docPartPr>
      <w:docPartBody>
        <w:p w:rsidR="00287ECF" w:rsidRDefault="00287E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5C"/>
    <w:rsid w:val="00287ECF"/>
    <w:rsid w:val="009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AE82AE46B54F3195D1B8D335A90150">
    <w:name w:val="4CAE82AE46B54F3195D1B8D335A90150"/>
  </w:style>
  <w:style w:type="paragraph" w:customStyle="1" w:styleId="9392EF14C62C4FE89DB2A869A58DFC6A">
    <w:name w:val="9392EF14C62C4FE89DB2A869A58DFC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27FFC800704B2F948AB2BEA598C252">
    <w:name w:val="0A27FFC800704B2F948AB2BEA598C252"/>
  </w:style>
  <w:style w:type="paragraph" w:customStyle="1" w:styleId="B733BF79674243E49A1422EA9B5A4817">
    <w:name w:val="B733BF79674243E49A1422EA9B5A4817"/>
  </w:style>
  <w:style w:type="paragraph" w:customStyle="1" w:styleId="C5FE1B1273FD40F69F01CDA3F04AE836">
    <w:name w:val="C5FE1B1273FD40F69F01CDA3F04AE836"/>
  </w:style>
  <w:style w:type="paragraph" w:customStyle="1" w:styleId="90B116823B424562895A9C4D14D00EA8">
    <w:name w:val="90B116823B424562895A9C4D14D00EA8"/>
  </w:style>
  <w:style w:type="paragraph" w:customStyle="1" w:styleId="C880F8E32F504080B48F29F919FD3BD2">
    <w:name w:val="C880F8E32F504080B48F29F919FD3BD2"/>
  </w:style>
  <w:style w:type="paragraph" w:customStyle="1" w:styleId="6C4805A5BD5842469C905CB625CF127D">
    <w:name w:val="6C4805A5BD5842469C905CB625CF1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4DE76-2BE7-46BD-8671-89E3AD967716}"/>
</file>

<file path=customXml/itemProps2.xml><?xml version="1.0" encoding="utf-8"?>
<ds:datastoreItem xmlns:ds="http://schemas.openxmlformats.org/officeDocument/2006/customXml" ds:itemID="{BA574069-D692-4114-9E2F-DE39D869AD59}"/>
</file>

<file path=customXml/itemProps3.xml><?xml version="1.0" encoding="utf-8"?>
<ds:datastoreItem xmlns:ds="http://schemas.openxmlformats.org/officeDocument/2006/customXml" ds:itemID="{2F8F5C53-4223-454A-9AAA-56C01766E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222</Words>
  <Characters>1377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M1392 Inventera betesskadorna orsakade av hjort</vt:lpstr>
      <vt:lpstr>
      </vt:lpstr>
    </vt:vector>
  </TitlesOfParts>
  <Company>Sveriges riksdag</Company>
  <LinksUpToDate>false</LinksUpToDate>
  <CharactersWithSpaces>1592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