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7C12" w:rsidRPr="00817C12" w:rsidRDefault="00817C12">
      <w:pPr>
        <w:pStyle w:val="Frslagsrubrik"/>
      </w:pPr>
      <w:r w:rsidRPr="00817C12">
        <w:t>Förslag till riksdagsbeslut</w:t>
      </w:r>
    </w:p>
    <w:p w:rsidR="00817C12" w:rsidRPr="00817C12" w:rsidRDefault="00817C12">
      <w:pPr>
        <w:pStyle w:val="Hemstlatt"/>
        <w:ind w:left="0"/>
      </w:pPr>
      <w:r w:rsidRPr="00817C12">
        <w:t>Riksdagen tillkännager för regeringen som sin mening vad som anförs i motionen om att utreda möjligheten med utökad föräldr</w:t>
      </w:r>
      <w:r w:rsidRPr="00817C12">
        <w:t>a</w:t>
      </w:r>
      <w:r w:rsidRPr="00817C12">
        <w:t>penning till föräldrar med tonårsbarn.</w:t>
      </w:r>
    </w:p>
    <w:p w:rsidR="00817C12" w:rsidRPr="00817C12" w:rsidRDefault="00817C12">
      <w:pPr>
        <w:pStyle w:val="Rubrik1"/>
      </w:pPr>
      <w:r w:rsidRPr="00817C12">
        <w:t>Motivering</w:t>
      </w:r>
    </w:p>
    <w:p w:rsidR="00817C12" w:rsidRPr="00817C12" w:rsidRDefault="00817C12">
      <w:r w:rsidRPr="00817C12">
        <w:t>Den dagen man blir förälder får man ett</w:t>
      </w:r>
      <w:r w:rsidRPr="00817C12">
        <w:rPr>
          <w:color w:val="FF0000"/>
        </w:rPr>
        <w:t xml:space="preserve"> </w:t>
      </w:r>
      <w:r w:rsidRPr="00817C12">
        <w:t>ansvar som sträcker sig över</w:t>
      </w:r>
      <w:r w:rsidRPr="00817C12">
        <w:rPr>
          <w:color w:val="FF0000"/>
        </w:rPr>
        <w:t xml:space="preserve"> </w:t>
      </w:r>
      <w:r w:rsidRPr="00817C12">
        <w:t>vä</w:t>
      </w:r>
      <w:r w:rsidRPr="00817C12">
        <w:t>l</w:t>
      </w:r>
      <w:r w:rsidRPr="00817C12">
        <w:t>digt många år. Förälder–barn-perspektivet kommer att vara detsamma oavsett om barnet är ett eller sexton år. Likaså vet många föräldrar att den tid då ens barn går igenom tonåren kan vara den mest turbulenta och intensiva perioden i barnets liv och utveckling. Det kan vara allt från en sedvanlig tonårsrevolt och tonåringens sökande efter identitet till allt vanligare ohälsa bland tonå</w:t>
      </w:r>
      <w:r w:rsidRPr="00817C12">
        <w:t>r</w:t>
      </w:r>
      <w:r w:rsidRPr="00817C12">
        <w:t>ingar. Bland tonårstjejer är ätstörningar allt vanligare och bland tonårspojkar ökar den ps</w:t>
      </w:r>
      <w:r w:rsidRPr="00817C12">
        <w:t>ykiska pressen. Om detta finns oroväckande statistik hos Socia</w:t>
      </w:r>
      <w:r w:rsidRPr="00817C12">
        <w:t>l</w:t>
      </w:r>
      <w:r w:rsidRPr="00817C12">
        <w:t>styrelsen. Under senare år har det rapporteras om att allt fler barn och ungd</w:t>
      </w:r>
      <w:r w:rsidRPr="00817C12">
        <w:t>o</w:t>
      </w:r>
      <w:r w:rsidRPr="00817C12">
        <w:t>mar utvecklar psykisk ohälsa – exempelvis berättas i en nationell inventering från Socialstyrelsen om ungdomars psykiska ohälsa om just detta.</w:t>
      </w:r>
    </w:p>
    <w:p w:rsidR="00817C12" w:rsidRPr="00817C12" w:rsidRDefault="00817C12">
      <w:pPr>
        <w:pStyle w:val="Normaltindrag"/>
      </w:pPr>
      <w:r w:rsidRPr="00817C12">
        <w:t>Den unga tonåringen som skär sig, lider av ätstörningar eller drabbas av någon form av identitetskris behöver sina föräldrar. Alla föräldrar med to</w:t>
      </w:r>
      <w:r w:rsidRPr="00817C12">
        <w:t>n</w:t>
      </w:r>
      <w:r w:rsidRPr="00817C12">
        <w:t>årsbarn som drabbats av något som skapar en kris under tonårsperioden vet hur svårt det är att kombinera rollen som stödjande och närvarande förälder med de krav som ett heltidsarbete ställer på alla vuxna människor. Känslan av att inte räcka till, inte orka eller inte ha tid skapar en omänsklig press på fö</w:t>
      </w:r>
      <w:r w:rsidRPr="00817C12">
        <w:t>r</w:t>
      </w:r>
      <w:r w:rsidRPr="00817C12">
        <w:t>äldrar. Att detta också ställer stora krav på föräldrars parrelation och familjen som helhet är oundvikligt. Konsekvenser i form av utbrändhet, depression eller vilsna och frustrerade tonåringar är allt</w:t>
      </w:r>
      <w:r w:rsidRPr="00817C12">
        <w:t>för vanligt. En utökad föräldr</w:t>
      </w:r>
      <w:r w:rsidRPr="00817C12">
        <w:t>a</w:t>
      </w:r>
      <w:r w:rsidRPr="00817C12">
        <w:t>penning till föräldrar med tonårsbarn skulle därför kunna vara en rent sa</w:t>
      </w:r>
      <w:r w:rsidRPr="00817C12">
        <w:t>m</w:t>
      </w:r>
      <w:r w:rsidRPr="00817C12">
        <w:lastRenderedPageBreak/>
        <w:t>hällsekonomiskt vinst. En utökad föräldrapenning med möjlighet till ett uttag på 90 dagar skulle därför kunna ge pressade tonårsföräldrar det välbehövliga livsutrymme som krävs för att orka vara närvarande och stödjande vuxna. Att skapa ett synligt stöd till föräldrar under en turbulent period av livet är fö</w:t>
      </w:r>
      <w:r w:rsidRPr="00817C12">
        <w:t>r</w:t>
      </w:r>
      <w:r w:rsidRPr="00817C12">
        <w:t>modligen det bästa sättet att stödja föräldrarna för att de skall slippa sätta sin egen hälsa ell</w:t>
      </w:r>
      <w:r w:rsidRPr="00817C12">
        <w:t>er familjens relation på spel. Regeringen bör därför utreda mö</w:t>
      </w:r>
      <w:r w:rsidRPr="00817C12">
        <w:t>j</w:t>
      </w:r>
      <w:r w:rsidRPr="00817C12">
        <w:t>ligheten med föräldrapenning till förälder med tonårsbarn.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7C12">
        <w:trPr>
          <w:cantSplit/>
        </w:trPr>
        <w:tc>
          <w:tcPr>
            <w:tcW w:w="3046" w:type="dxa"/>
          </w:tcPr>
          <w:p w:rsidR="00817C12" w:rsidRPr="00817C12" w:rsidRDefault="00817C12">
            <w:pPr>
              <w:pStyle w:val="UnderskriftDatum"/>
              <w:spacing w:before="240"/>
            </w:pPr>
            <w:r w:rsidRPr="00817C12">
              <w:t>Stockholm den 2 oktober 2009</w:t>
            </w:r>
          </w:p>
        </w:tc>
        <w:tc>
          <w:tcPr>
            <w:tcW w:w="3047" w:type="dxa"/>
          </w:tcPr>
          <w:p w:rsidR="00817C12" w:rsidRPr="00817C12" w:rsidRDefault="00817C12">
            <w:pPr>
              <w:pStyle w:val="Underskrifter"/>
              <w:spacing w:before="240"/>
            </w:pPr>
          </w:p>
        </w:tc>
      </w:tr>
      <w:tr w:rsidR="00000000" w:rsidRPr="00817C12">
        <w:trPr>
          <w:cantSplit/>
        </w:trPr>
        <w:tc>
          <w:tcPr>
            <w:tcW w:w="3046" w:type="dxa"/>
          </w:tcPr>
          <w:p w:rsidR="00817C12" w:rsidRPr="00817C12" w:rsidRDefault="00817C12">
            <w:pPr>
              <w:pStyle w:val="Underskrifter"/>
            </w:pPr>
            <w:r w:rsidRPr="00817C12">
              <w:t>Eva Johnsson (kd)</w:t>
            </w:r>
          </w:p>
        </w:tc>
        <w:tc>
          <w:tcPr>
            <w:tcW w:w="3046" w:type="dxa"/>
          </w:tcPr>
          <w:p w:rsidR="00817C12" w:rsidRPr="00817C12" w:rsidRDefault="00817C12">
            <w:pPr>
              <w:pStyle w:val="Underskrifter"/>
            </w:pPr>
          </w:p>
        </w:tc>
      </w:tr>
    </w:tbl>
    <w:p w:rsidR="00817C12" w:rsidRPr="00817C12" w:rsidRDefault="00817C12">
      <w:pPr>
        <w:pStyle w:val="Normaltindrag"/>
      </w:pPr>
    </w:p>
    <w:sectPr w:rsidR="00000000" w:rsidRPr="00817C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7C12" w:rsidRPr="00817C12" w:rsidRDefault="00817C12">
      <w:r w:rsidRPr="00817C12">
        <w:separator/>
      </w:r>
    </w:p>
  </w:endnote>
  <w:endnote w:type="continuationSeparator" w:id="0">
    <w:p w:rsidR="00817C12" w:rsidRPr="00817C12" w:rsidRDefault="00817C12">
      <w:r w:rsidRPr="00817C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C12" w:rsidRPr="00817C12" w:rsidRDefault="00817C12">
    <w:pPr>
      <w:pStyle w:val="Sidfot"/>
    </w:pPr>
    <w:r w:rsidRPr="00817C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39120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C12" w:rsidRDefault="00817C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7C12" w:rsidRDefault="00817C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C12" w:rsidRPr="00817C12" w:rsidRDefault="00817C12">
    <w:pPr>
      <w:pStyle w:val="Sidfot"/>
    </w:pPr>
    <w:r w:rsidRPr="00817C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98780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C12" w:rsidRDefault="00817C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7C12" w:rsidRDefault="00817C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C12" w:rsidRPr="00817C12" w:rsidRDefault="00817C12">
    <w:pPr>
      <w:pStyle w:val="Sidfot"/>
    </w:pPr>
    <w:r w:rsidRPr="00817C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49493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C12" w:rsidRDefault="00817C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7C12" w:rsidRDefault="00817C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7C12" w:rsidRPr="00817C12" w:rsidRDefault="00817C12">
      <w:r w:rsidRPr="00817C12">
        <w:separator/>
      </w:r>
    </w:p>
  </w:footnote>
  <w:footnote w:type="continuationSeparator" w:id="0">
    <w:p w:rsidR="00817C12" w:rsidRPr="00817C12" w:rsidRDefault="00817C12">
      <w:r w:rsidRPr="00817C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C12" w:rsidRPr="00817C12" w:rsidRDefault="00817C12">
    <w:pPr>
      <w:pStyle w:val="Sidhuvud"/>
    </w:pPr>
    <w:r w:rsidRPr="00817C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88439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C12" w:rsidRDefault="00817C1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7C12" w:rsidRDefault="00817C1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C12" w:rsidRPr="00817C12" w:rsidRDefault="00817C12">
    <w:pPr>
      <w:pStyle w:val="Sidhuvud"/>
    </w:pPr>
    <w:r w:rsidRPr="00817C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55915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C12" w:rsidRDefault="00817C1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7C12" w:rsidRDefault="00817C1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C12" w:rsidRPr="00817C12" w:rsidRDefault="00817C12">
    <w:pPr>
      <w:pStyle w:val="FSHNormal"/>
      <w:tabs>
        <w:tab w:val="right" w:pos="5840"/>
      </w:tabs>
    </w:pPr>
    <w:r w:rsidRPr="00817C12">
      <w:br/>
    </w:r>
    <w:r w:rsidRPr="00817C12">
      <w:fldChar w:fldCharType="begin" w:fldLock="1"/>
    </w:r>
    <w:r w:rsidRPr="00817C12">
      <w:instrText xml:space="preserve"> DOCPROPERTY</w:instrText>
    </w:r>
    <w:r w:rsidRPr="00817C12">
      <w:rPr>
        <w:sz w:val="18"/>
      </w:rPr>
      <w:instrText xml:space="preserve"> "YearUser" *\charformat </w:instrText>
    </w:r>
    <w:r w:rsidRPr="00817C12">
      <w:fldChar w:fldCharType="separate"/>
    </w:r>
    <w:r w:rsidRPr="00817C12">
      <w:t>2009/10</w:t>
    </w:r>
    <w:r w:rsidRPr="00817C12">
      <w:fldChar w:fldCharType="end"/>
    </w:r>
    <w:r w:rsidRPr="00817C12">
      <w:t xml:space="preserve"> </w:t>
    </w:r>
    <w:r w:rsidRPr="00817C12">
      <w:tab/>
      <w:t xml:space="preserve">mnr: </w:t>
    </w:r>
    <w:r w:rsidRPr="00817C12">
      <w:fldChar w:fldCharType="begin" w:fldLock="1"/>
    </w:r>
    <w:r w:rsidRPr="00817C12">
      <w:instrText xml:space="preserve"> DOCPROPERTY</w:instrText>
    </w:r>
    <w:r w:rsidRPr="00817C12">
      <w:rPr>
        <w:sz w:val="18"/>
      </w:rPr>
      <w:instrText xml:space="preserve"> "Motionsnummer" *\charformat </w:instrText>
    </w:r>
    <w:r w:rsidRPr="00817C12">
      <w:fldChar w:fldCharType="separate"/>
    </w:r>
    <w:r w:rsidRPr="00817C12">
      <w:t>Sf293</w:t>
    </w:r>
    <w:r w:rsidRPr="00817C12">
      <w:fldChar w:fldCharType="end"/>
    </w:r>
    <w:r w:rsidRPr="00817C12">
      <w:br/>
    </w:r>
    <w:r w:rsidRPr="00817C12">
      <w:fldChar w:fldCharType="begin" w:fldLock="1"/>
    </w:r>
    <w:r w:rsidRPr="00817C12">
      <w:instrText xml:space="preserve"> DOCPROPERTY</w:instrText>
    </w:r>
    <w:r w:rsidRPr="00817C12">
      <w:rPr>
        <w:sz w:val="18"/>
      </w:rPr>
      <w:instrText xml:space="preserve"> "Samling" *\charformat </w:instrText>
    </w:r>
    <w:r w:rsidRPr="00817C12">
      <w:fldChar w:fldCharType="end"/>
    </w:r>
    <w:r w:rsidRPr="00817C12">
      <w:tab/>
      <w:t xml:space="preserve">pnr: </w:t>
    </w:r>
    <w:r w:rsidRPr="00817C12">
      <w:fldChar w:fldCharType="begin" w:fldLock="1"/>
    </w:r>
    <w:r w:rsidRPr="00817C12">
      <w:instrText xml:space="preserve"> DOCPROPERTY</w:instrText>
    </w:r>
    <w:r w:rsidRPr="00817C12">
      <w:rPr>
        <w:sz w:val="18"/>
      </w:rPr>
      <w:instrText xml:space="preserve"> "Partinummer" *\charformat </w:instrText>
    </w:r>
    <w:r w:rsidRPr="00817C12">
      <w:fldChar w:fldCharType="separate"/>
    </w:r>
    <w:r w:rsidRPr="00817C12">
      <w:t>kd669</w:t>
    </w:r>
    <w:r w:rsidRPr="00817C12">
      <w:fldChar w:fldCharType="end"/>
    </w:r>
  </w:p>
  <w:p w:rsidR="00817C12" w:rsidRPr="00817C12" w:rsidRDefault="00817C12">
    <w:pPr>
      <w:pStyle w:val="FSHRub1"/>
    </w:pPr>
    <w:r w:rsidRPr="00817C12">
      <w:t>Motion till riksdagen</w:t>
    </w:r>
    <w:r w:rsidRPr="00817C12">
      <w:br/>
    </w:r>
    <w:r w:rsidRPr="00817C12">
      <w:fldChar w:fldCharType="begin" w:fldLock="1"/>
    </w:r>
    <w:r w:rsidRPr="00817C12">
      <w:instrText xml:space="preserve"> DOCPROPERTY "YearUser" *\charformat </w:instrText>
    </w:r>
    <w:r w:rsidRPr="00817C12">
      <w:fldChar w:fldCharType="separate"/>
    </w:r>
    <w:r w:rsidRPr="00817C12">
      <w:t>2009/10</w:t>
    </w:r>
    <w:r w:rsidRPr="00817C12">
      <w:fldChar w:fldCharType="end"/>
    </w:r>
    <w:r w:rsidRPr="00817C12">
      <w:t>:</w:t>
    </w:r>
    <w:r w:rsidRPr="00817C12">
      <w:fldChar w:fldCharType="begin" w:fldLock="1"/>
    </w:r>
    <w:r w:rsidRPr="00817C12">
      <w:instrText xml:space="preserve"> DOCPROPERTY "Motionsnummer" *\charformat </w:instrText>
    </w:r>
    <w:r w:rsidRPr="00817C12">
      <w:fldChar w:fldCharType="separate"/>
    </w:r>
    <w:r w:rsidRPr="00817C12">
      <w:t>Sf293</w:t>
    </w:r>
    <w:r w:rsidRPr="00817C12">
      <w:fldChar w:fldCharType="end"/>
    </w:r>
  </w:p>
  <w:p w:rsidR="00817C12" w:rsidRPr="00817C12" w:rsidRDefault="00817C12">
    <w:pPr>
      <w:pStyle w:val="FSHNormalS5"/>
    </w:pPr>
    <w:r w:rsidRPr="00817C12">
      <w:fldChar w:fldCharType="begin" w:fldLock="1"/>
    </w:r>
    <w:r w:rsidRPr="00817C12">
      <w:instrText xml:space="preserve"> DOCPROPERTY "MotionarText" *\charformat </w:instrText>
    </w:r>
    <w:r w:rsidRPr="00817C12">
      <w:fldChar w:fldCharType="separate"/>
    </w:r>
    <w:r w:rsidRPr="00817C12">
      <w:t>av Eva Johnsson (kd)</w:t>
    </w:r>
    <w:r w:rsidRPr="00817C12">
      <w:fldChar w:fldCharType="end"/>
    </w:r>
    <w:r w:rsidRPr="00817C12">
      <w:br/>
    </w:r>
    <w:r w:rsidRPr="00817C12">
      <w:fldChar w:fldCharType="begin" w:fldLock="1"/>
    </w:r>
    <w:r w:rsidRPr="00817C12">
      <w:instrText xml:space="preserve"> DOCPROPERTY "SvarFrasKort" *\charformat </w:instrText>
    </w:r>
    <w:r w:rsidRPr="00817C12">
      <w:fldChar w:fldCharType="end"/>
    </w:r>
  </w:p>
  <w:p w:rsidR="00817C12" w:rsidRPr="00817C12" w:rsidRDefault="00817C12">
    <w:pPr>
      <w:pStyle w:val="FSHTitel"/>
    </w:pPr>
    <w:r w:rsidRPr="00817C12">
      <w:fldChar w:fldCharType="begin" w:fldLock="1"/>
    </w:r>
    <w:r w:rsidRPr="00817C12">
      <w:instrText xml:space="preserve"> DOCPROPERTY</w:instrText>
    </w:r>
    <w:r w:rsidRPr="00817C12">
      <w:rPr>
        <w:sz w:val="18"/>
      </w:rPr>
      <w:instrText xml:space="preserve"> "RubrikSvar" *\charformat </w:instrText>
    </w:r>
    <w:r w:rsidRPr="00817C12">
      <w:fldChar w:fldCharType="separate"/>
    </w:r>
    <w:r w:rsidRPr="00817C12">
      <w:t>Föräldrapenning under tonårsperioden</w:t>
    </w:r>
    <w:r w:rsidRPr="00817C12">
      <w:fldChar w:fldCharType="end"/>
    </w:r>
  </w:p>
  <w:p w:rsidR="00817C12" w:rsidRPr="00817C12" w:rsidRDefault="00817C12">
    <w:pPr>
      <w:pStyle w:val="Normal00"/>
    </w:pPr>
  </w:p>
  <w:p w:rsidR="00817C12" w:rsidRPr="00817C12" w:rsidRDefault="00817C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4189697">
    <w:abstractNumId w:val="8"/>
  </w:num>
  <w:num w:numId="2" w16cid:durableId="841814781">
    <w:abstractNumId w:val="9"/>
  </w:num>
  <w:num w:numId="3" w16cid:durableId="407461935">
    <w:abstractNumId w:val="8"/>
  </w:num>
  <w:num w:numId="4" w16cid:durableId="746073687">
    <w:abstractNumId w:val="9"/>
  </w:num>
  <w:num w:numId="5" w16cid:durableId="1760174266">
    <w:abstractNumId w:val="13"/>
  </w:num>
  <w:num w:numId="6" w16cid:durableId="990595300">
    <w:abstractNumId w:val="10"/>
  </w:num>
  <w:num w:numId="7" w16cid:durableId="87890201">
    <w:abstractNumId w:val="11"/>
  </w:num>
  <w:num w:numId="8" w16cid:durableId="2112889804">
    <w:abstractNumId w:val="12"/>
  </w:num>
  <w:num w:numId="9" w16cid:durableId="2092769277">
    <w:abstractNumId w:val="8"/>
  </w:num>
  <w:num w:numId="10" w16cid:durableId="1804543413">
    <w:abstractNumId w:val="3"/>
  </w:num>
  <w:num w:numId="11" w16cid:durableId="954555216">
    <w:abstractNumId w:val="2"/>
  </w:num>
  <w:num w:numId="12" w16cid:durableId="1148208483">
    <w:abstractNumId w:val="1"/>
  </w:num>
  <w:num w:numId="13" w16cid:durableId="846094536">
    <w:abstractNumId w:val="0"/>
  </w:num>
  <w:num w:numId="14" w16cid:durableId="886112871">
    <w:abstractNumId w:val="9"/>
  </w:num>
  <w:num w:numId="15" w16cid:durableId="1630818319">
    <w:abstractNumId w:val="7"/>
  </w:num>
  <w:num w:numId="16" w16cid:durableId="386689982">
    <w:abstractNumId w:val="6"/>
  </w:num>
  <w:num w:numId="17" w16cid:durableId="347951616">
    <w:abstractNumId w:val="5"/>
  </w:num>
  <w:num w:numId="18" w16cid:durableId="2118790562">
    <w:abstractNumId w:val="4"/>
  </w:num>
  <w:num w:numId="19" w16cid:durableId="1738625144">
    <w:abstractNumId w:val="11"/>
  </w:num>
  <w:num w:numId="20" w16cid:durableId="1504203061">
    <w:abstractNumId w:val="10"/>
  </w:num>
  <w:num w:numId="21" w16cid:durableId="8496409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7257070F-47AA-496B-A3D6-D2D61B72299F}"/>
  </w:docVars>
  <w:rsids>
    <w:rsidRoot w:val="00A36A6B"/>
    <w:rsid w:val="00817C12"/>
    <w:rsid w:val="00A36A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21C71F7-C7E2-4233-9287-9FE807B1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707595">
      <w:bodyDiv w:val="1"/>
      <w:marLeft w:val="0"/>
      <w:marRight w:val="0"/>
      <w:marTop w:val="0"/>
      <w:marBottom w:val="0"/>
      <w:divBdr>
        <w:top w:val="none" w:sz="0" w:space="0" w:color="auto"/>
        <w:left w:val="none" w:sz="0" w:space="0" w:color="auto"/>
        <w:bottom w:val="none" w:sz="0" w:space="0" w:color="auto"/>
        <w:right w:val="none" w:sz="0" w:space="0" w:color="auto"/>
      </w:divBdr>
      <w:divsChild>
        <w:div w:id="1716469953">
          <w:marLeft w:val="-15"/>
          <w:marRight w:val="-15"/>
          <w:marTop w:val="0"/>
          <w:marBottom w:val="0"/>
          <w:divBdr>
            <w:top w:val="none" w:sz="0" w:space="0" w:color="auto"/>
            <w:left w:val="single" w:sz="6" w:space="0" w:color="DADADA"/>
            <w:bottom w:val="none" w:sz="0" w:space="0" w:color="auto"/>
            <w:right w:val="single" w:sz="6" w:space="0" w:color="DADADA"/>
          </w:divBdr>
          <w:divsChild>
            <w:div w:id="1655260764">
              <w:marLeft w:val="0"/>
              <w:marRight w:val="0"/>
              <w:marTop w:val="0"/>
              <w:marBottom w:val="0"/>
              <w:divBdr>
                <w:top w:val="none" w:sz="0" w:space="0" w:color="auto"/>
                <w:left w:val="single" w:sz="48" w:space="0" w:color="FFFFFF"/>
                <w:bottom w:val="none" w:sz="0" w:space="0" w:color="auto"/>
                <w:right w:val="none" w:sz="0" w:space="0" w:color="auto"/>
              </w:divBdr>
              <w:divsChild>
                <w:div w:id="435684902">
                  <w:marLeft w:val="-15"/>
                  <w:marRight w:val="-15"/>
                  <w:marTop w:val="0"/>
                  <w:marBottom w:val="0"/>
                  <w:divBdr>
                    <w:top w:val="none" w:sz="0" w:space="0" w:color="auto"/>
                    <w:left w:val="single" w:sz="6" w:space="0" w:color="F9C661"/>
                    <w:bottom w:val="none" w:sz="0" w:space="0" w:color="auto"/>
                    <w:right w:val="single" w:sz="6" w:space="0" w:color="DADADA"/>
                  </w:divBdr>
                  <w:divsChild>
                    <w:div w:id="249704222">
                      <w:marLeft w:val="-30"/>
                      <w:marRight w:val="-45"/>
                      <w:marTop w:val="0"/>
                      <w:marBottom w:val="0"/>
                      <w:divBdr>
                        <w:top w:val="none" w:sz="0" w:space="0" w:color="auto"/>
                        <w:left w:val="none" w:sz="0" w:space="0" w:color="auto"/>
                        <w:bottom w:val="none" w:sz="0" w:space="0" w:color="auto"/>
                        <w:right w:val="none" w:sz="0" w:space="0" w:color="auto"/>
                      </w:divBdr>
                      <w:divsChild>
                        <w:div w:id="23648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2025</Characters>
  <Application>Microsoft Office Word</Application>
  <DocSecurity>4</DocSecurity>
  <Lines>37</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2009-12-08T09:03:00Z</cp:lastPrinted>
  <dcterms:created xsi:type="dcterms:W3CDTF">2025-12-17T20:58:00Z</dcterms:created>
  <dcterms:modified xsi:type="dcterms:W3CDTF">2025-12-17T20:58:00Z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mot2000_496_2009-09-21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Föräldrapenning under tonårsperioden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Föräldrapenning under tonårsperioden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Johnsson (kd)</vt:lpwstr>
  </property>
  <property fmtid="{D5CDD505-2E9C-101B-9397-08002B2CF9AE}" pid="26" name="MotionarLista">
    <vt:lpwstr>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Sf293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20092010000001070100000006690069</vt:lpwstr>
  </property>
  <property fmtid="{D5CDD505-2E9C-101B-9397-08002B2CF9AE}" pid="47" name="datum">
    <vt:lpwstr>091002</vt:lpwstr>
  </property>
  <property fmtid="{D5CDD505-2E9C-101B-9397-08002B2CF9AE}" pid="48" name="avsändar-e-post">
    <vt:lpwstr>david.winerdal@riksdagen.se</vt:lpwstr>
  </property>
  <property fmtid="{D5CDD505-2E9C-101B-9397-08002B2CF9AE}" pid="49" name="id">
    <vt:lpwstr>20092010000001070100000006690069</vt:lpwstr>
  </property>
  <property fmtid="{D5CDD505-2E9C-101B-9397-08002B2CF9AE}" pid="50" name="nummer">
    <vt:lpwstr>293</vt:lpwstr>
  </property>
  <property fmtid="{D5CDD505-2E9C-101B-9397-08002B2CF9AE}" pid="51" name="utskottsbeteckning">
    <vt:lpwstr>Sf</vt:lpwstr>
  </property>
  <property fmtid="{D5CDD505-2E9C-101B-9397-08002B2CF9AE}" pid="52" name="GlobalUID">
    <vt:lpwstr>{9195802C-9903-4108-AF63-5C41E263D2F1}</vt:lpwstr>
  </property>
  <property fmtid="{D5CDD505-2E9C-101B-9397-08002B2CF9AE}" pid="53" name="Överföringar">
    <vt:i4>0</vt:i4>
  </property>
  <property fmtid="{D5CDD505-2E9C-101B-9397-08002B2CF9AE}" pid="54" name="Checksum">
    <vt:lpwstr>*1012752416502*</vt:lpwstr>
  </property>
  <property fmtid="{D5CDD505-2E9C-101B-9397-08002B2CF9AE}" pid="55" name="skuggnummer">
    <vt:lpwstr>1662</vt:lpwstr>
  </property>
  <property fmtid="{D5CDD505-2E9C-101B-9397-08002B2CF9AE}" pid="56" name="urixVersion">
    <vt:lpwstr>4.0.0.9</vt:lpwstr>
  </property>
  <property fmtid="{D5CDD505-2E9C-101B-9397-08002B2CF9AE}" pid="57" name="urixOrigin">
    <vt:lpwstr>091208 10:03:53.791</vt:lpwstr>
  </property>
  <property fmtid="{D5CDD505-2E9C-101B-9397-08002B2CF9AE}" pid="58" name="urixGuid">
    <vt:lpwstr>{21210487-9293-4942-B9A2-323466C68B87}</vt:lpwstr>
  </property>
</Properties>
</file>