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B43C7B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DE3EF0F19F84F2191BEA031254DEE38"/>
        </w:placeholder>
        <w15:appearance w15:val="hidden"/>
        <w:text/>
      </w:sdtPr>
      <w:sdtEndPr/>
      <w:sdtContent>
        <w:p w:rsidR="00AF30DD" w:rsidP="00CC4C93" w:rsidRDefault="00AF30DD" w14:paraId="6B43C7B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aa05c39-e078-4751-b99e-f385fbd30c96"/>
        <w:id w:val="-132406633"/>
        <w:lock w:val="sdtLocked"/>
      </w:sdtPr>
      <w:sdtEndPr/>
      <w:sdtContent>
        <w:p w:rsidR="00622F8D" w:rsidRDefault="005B42D8" w14:paraId="6B43C7B3" w14:textId="77777777">
          <w:pPr>
            <w:pStyle w:val="Frslagstext"/>
          </w:pPr>
          <w:r>
            <w:t>Riksdagen tillkännager för regeringen som sin mening vad som anförs i motionen om att utreda förutsättningarna för småskalig vattenkraft.</w:t>
          </w:r>
        </w:p>
      </w:sdtContent>
    </w:sdt>
    <w:sdt>
      <w:sdtPr>
        <w:alias w:val="Förslag 2"/>
        <w:tag w:val="d180552d-c081-4bb1-b807-2edae53302b9"/>
        <w:id w:val="-643269558"/>
        <w:lock w:val="sdtLocked"/>
      </w:sdtPr>
      <w:sdtEndPr/>
      <w:sdtContent>
        <w:p w:rsidR="00622F8D" w:rsidRDefault="005B42D8" w14:paraId="6B43C7B4" w14:textId="77777777">
          <w:pPr>
            <w:pStyle w:val="Frslagstext"/>
          </w:pPr>
          <w:r>
            <w:t>Riksdagen tillkännager för regeringen som sin mening vad som anförs i motionen om att utreda förutsättningarna för en sänkning av fastighetsskatten för småskalig vattenkraft.</w:t>
          </w:r>
        </w:p>
      </w:sdtContent>
    </w:sdt>
    <w:p w:rsidR="00AF30DD" w:rsidP="00AF30DD" w:rsidRDefault="000156D9" w14:paraId="6B43C7B5" w14:textId="77777777">
      <w:pPr>
        <w:pStyle w:val="Rubrik1"/>
      </w:pPr>
      <w:bookmarkStart w:name="MotionsStart" w:id="0"/>
      <w:bookmarkEnd w:id="0"/>
      <w:r>
        <w:t>Motivering</w:t>
      </w:r>
    </w:p>
    <w:p w:rsidR="00007E6F" w:rsidP="00007E6F" w:rsidRDefault="00007E6F" w14:paraId="6B43C7B6" w14:textId="77777777">
      <w:pPr>
        <w:rPr>
          <w:szCs w:val="22"/>
        </w:rPr>
      </w:pPr>
      <w:r w:rsidRPr="00B12F76">
        <w:rPr>
          <w:szCs w:val="22"/>
        </w:rPr>
        <w:t>Vattenkraften är tillsammans med kärnkraften basen för vår elproduktion.</w:t>
      </w:r>
      <w:r>
        <w:rPr>
          <w:szCs w:val="22"/>
        </w:rPr>
        <w:t xml:space="preserve"> </w:t>
      </w:r>
      <w:r w:rsidRPr="00B12F76">
        <w:rPr>
          <w:szCs w:val="22"/>
        </w:rPr>
        <w:t>Då vattenkraften är förhållandevis enkel att reglera används denna, till</w:t>
      </w:r>
      <w:r>
        <w:rPr>
          <w:szCs w:val="22"/>
        </w:rPr>
        <w:t xml:space="preserve"> </w:t>
      </w:r>
      <w:r w:rsidRPr="00B12F76">
        <w:rPr>
          <w:szCs w:val="22"/>
        </w:rPr>
        <w:t>skillnad från kärnkraften, också som en reglerkraft vid snabba förändringar</w:t>
      </w:r>
      <w:r>
        <w:rPr>
          <w:szCs w:val="22"/>
        </w:rPr>
        <w:t xml:space="preserve"> </w:t>
      </w:r>
      <w:r w:rsidRPr="00B12F76">
        <w:rPr>
          <w:szCs w:val="22"/>
        </w:rPr>
        <w:t>av efterfrågan eller ojämn försörjning från till exempel vindkraft. Den</w:t>
      </w:r>
      <w:r>
        <w:rPr>
          <w:szCs w:val="22"/>
        </w:rPr>
        <w:t xml:space="preserve"> </w:t>
      </w:r>
      <w:r w:rsidRPr="00B12F76">
        <w:rPr>
          <w:szCs w:val="22"/>
        </w:rPr>
        <w:t>storskaliga utbyggnaden av vattenkraften får ses som ett avslutat kapitel.</w:t>
      </w:r>
      <w:r>
        <w:rPr>
          <w:szCs w:val="22"/>
        </w:rPr>
        <w:t xml:space="preserve"> </w:t>
      </w:r>
      <w:r w:rsidRPr="00B12F76">
        <w:rPr>
          <w:szCs w:val="22"/>
        </w:rPr>
        <w:t>Sverigedemokraterna vill bevara de orörda nationalälvarna från utbyggnad.</w:t>
      </w:r>
      <w:r>
        <w:rPr>
          <w:szCs w:val="22"/>
        </w:rPr>
        <w:t xml:space="preserve"> </w:t>
      </w:r>
      <w:r w:rsidRPr="00B12F76">
        <w:rPr>
          <w:szCs w:val="22"/>
        </w:rPr>
        <w:t>Det finns dock en viss potential i effektivisering av befintliga anläggningar.</w:t>
      </w:r>
      <w:r>
        <w:rPr>
          <w:szCs w:val="22"/>
        </w:rPr>
        <w:t xml:space="preserve"> </w:t>
      </w:r>
    </w:p>
    <w:p w:rsidR="00007E6F" w:rsidP="00007E6F" w:rsidRDefault="00007E6F" w14:paraId="6B43C7B7" w14:textId="77777777">
      <w:pPr>
        <w:rPr>
          <w:szCs w:val="22"/>
        </w:rPr>
      </w:pPr>
    </w:p>
    <w:p w:rsidRPr="00741214" w:rsidR="00007E6F" w:rsidP="00007E6F" w:rsidRDefault="00007E6F" w14:paraId="6B43C7B8" w14:textId="77777777">
      <w:pPr>
        <w:rPr>
          <w:b/>
          <w:szCs w:val="22"/>
        </w:rPr>
      </w:pPr>
      <w:r>
        <w:rPr>
          <w:b/>
          <w:szCs w:val="22"/>
        </w:rPr>
        <w:t>Småskalig vattenkraft</w:t>
      </w:r>
    </w:p>
    <w:p w:rsidR="00007E6F" w:rsidP="00007E6F" w:rsidRDefault="00007E6F" w14:paraId="6B43C7B9" w14:textId="77777777">
      <w:pPr>
        <w:rPr>
          <w:szCs w:val="22"/>
        </w:rPr>
      </w:pPr>
    </w:p>
    <w:p w:rsidR="00007E6F" w:rsidP="00007E6F" w:rsidRDefault="00007E6F" w14:paraId="6B43C7BA" w14:textId="633FCA11">
      <w:pPr>
        <w:rPr>
          <w:szCs w:val="22"/>
        </w:rPr>
      </w:pPr>
      <w:r>
        <w:rPr>
          <w:szCs w:val="22"/>
        </w:rPr>
        <w:t xml:space="preserve">Idag så produceras över 4 TWh elenergi från de drygt </w:t>
      </w:r>
      <w:r w:rsidRPr="003A1450">
        <w:t>2</w:t>
      </w:r>
      <w:r w:rsidR="003A1450">
        <w:t> </w:t>
      </w:r>
      <w:r w:rsidRPr="003A1450">
        <w:t>000</w:t>
      </w:r>
      <w:r>
        <w:rPr>
          <w:szCs w:val="22"/>
        </w:rPr>
        <w:t xml:space="preserve"> småskaliga vattenkraftsstationerna, dvs anläggningar med en mindre effekt än 10 MW, som finns i Sverige. Det finns en stor potential i dessa kraftstationer där effektiviteten kan ökas ytterligare, utan att behöva öka vattenflödet, samtidigt som det nästan finns lika många nedlagda kraftstationer där verksamheten skulle kunna återupptas.</w:t>
      </w:r>
    </w:p>
    <w:p w:rsidR="00007E6F" w:rsidP="00007E6F" w:rsidRDefault="00007E6F" w14:paraId="6B43C7BB" w14:textId="77777777">
      <w:pPr>
        <w:rPr>
          <w:szCs w:val="22"/>
        </w:rPr>
      </w:pPr>
    </w:p>
    <w:p w:rsidR="00007E6F" w:rsidP="00007E6F" w:rsidRDefault="00007E6F" w14:paraId="6B43C7BC" w14:textId="77777777">
      <w:pPr>
        <w:rPr>
          <w:color w:val="FF0000"/>
          <w:szCs w:val="22"/>
        </w:rPr>
      </w:pPr>
      <w:r>
        <w:rPr>
          <w:szCs w:val="22"/>
        </w:rPr>
        <w:lastRenderedPageBreak/>
        <w:t xml:space="preserve">Det hinder som främst finns idag för småskalig vattenkraft är omfattande nyprövningar av befintliga tillstånd, detta oavsett produktionens storlek, där producenten får betala motpartens </w:t>
      </w:r>
      <w:r w:rsidRPr="0038277E">
        <w:rPr>
          <w:szCs w:val="22"/>
        </w:rPr>
        <w:t>kostnader</w:t>
      </w:r>
      <w:r>
        <w:rPr>
          <w:szCs w:val="22"/>
        </w:rPr>
        <w:t xml:space="preserve"> för såväl utredningar som för advokater och ombud. </w:t>
      </w:r>
      <w:r w:rsidRPr="00F50101">
        <w:rPr>
          <w:szCs w:val="22"/>
        </w:rPr>
        <w:t>Ett stort problem i detta sammanhang är även att prövningen kan kosta i princip lika mycket för mycket små kraftverk som för större.</w:t>
      </w:r>
      <w:r>
        <w:rPr>
          <w:szCs w:val="22"/>
        </w:rPr>
        <w:t xml:space="preserve"> Detta är en orimlig ordning och vi menar att kostnaderna för nyprövning, i den mån de görs, ska sättas i relation till produktionskapaciteten. </w:t>
      </w:r>
    </w:p>
    <w:p w:rsidR="00007E6F" w:rsidP="00007E6F" w:rsidRDefault="00007E6F" w14:paraId="6B43C7BD" w14:textId="77777777">
      <w:pPr>
        <w:rPr>
          <w:szCs w:val="22"/>
        </w:rPr>
      </w:pPr>
    </w:p>
    <w:p w:rsidR="00007E6F" w:rsidP="00007E6F" w:rsidRDefault="00007E6F" w14:paraId="6B43C7BE" w14:textId="77777777">
      <w:pPr>
        <w:rPr>
          <w:szCs w:val="22"/>
        </w:rPr>
      </w:pPr>
      <w:r>
        <w:rPr>
          <w:szCs w:val="22"/>
        </w:rPr>
        <w:t>Även den skattesanktion med en förhöjd fastighetsskatt som finns gentemot vattenkraften slår hårt mot småskalig vattenkraft där e</w:t>
      </w:r>
      <w:r w:rsidRPr="00940E32">
        <w:rPr>
          <w:szCs w:val="22"/>
        </w:rPr>
        <w:t>ffekten av den höga fastighetsskatten blir att producenten får betala tillbaka cirka halva elcertifikatsersättningen i fastighetsavgift.</w:t>
      </w:r>
      <w:r>
        <w:rPr>
          <w:szCs w:val="22"/>
        </w:rPr>
        <w:t xml:space="preserve"> Man konkurrerar således på helt andra villkor än andra förnyelsebara energikällor och där rationella miljövänliga investeringar uteblir.</w:t>
      </w:r>
    </w:p>
    <w:p w:rsidR="00007E6F" w:rsidP="00007E6F" w:rsidRDefault="00007E6F" w14:paraId="6B43C7BF" w14:textId="77777777">
      <w:pPr>
        <w:rPr>
          <w:szCs w:val="22"/>
        </w:rPr>
      </w:pPr>
    </w:p>
    <w:p w:rsidR="00007E6F" w:rsidP="00007E6F" w:rsidRDefault="00007E6F" w14:paraId="6B43C7C0" w14:textId="753D44E5">
      <w:pPr>
        <w:rPr>
          <w:szCs w:val="22"/>
        </w:rPr>
      </w:pPr>
      <w:r w:rsidRPr="00940E32">
        <w:rPr>
          <w:szCs w:val="22"/>
        </w:rPr>
        <w:t xml:space="preserve">Fastighetsskatten på industrifastigheter är normalt 0,5 procent, vilket t.ex. gäller för </w:t>
      </w:r>
      <w:r>
        <w:rPr>
          <w:szCs w:val="22"/>
        </w:rPr>
        <w:t xml:space="preserve">kraftvärmeverk och kärnkraftverk. Däremot </w:t>
      </w:r>
      <w:r w:rsidRPr="00940E32">
        <w:rPr>
          <w:szCs w:val="22"/>
        </w:rPr>
        <w:t>har vattenkraftverk en kraftigt förhöjd fastighetsskatt som i flera steg höjts, senast från 2,2 procent till hela 2,8 procent.</w:t>
      </w:r>
      <w:r>
        <w:rPr>
          <w:szCs w:val="22"/>
        </w:rPr>
        <w:t xml:space="preserve"> </w:t>
      </w:r>
      <w:r w:rsidRPr="00940E32">
        <w:rPr>
          <w:szCs w:val="22"/>
        </w:rPr>
        <w:t>Fastighetsskatten för småskaliga vattenkraftverk ut</w:t>
      </w:r>
      <w:r>
        <w:rPr>
          <w:szCs w:val="22"/>
        </w:rPr>
        <w:t>gör bara ca 186 miljoner kronor, dvs e</w:t>
      </w:r>
      <w:r w:rsidRPr="00940E32">
        <w:rPr>
          <w:szCs w:val="22"/>
        </w:rPr>
        <w:t xml:space="preserve">n bråkdel av den totala intäkten för vattenkraft </w:t>
      </w:r>
      <w:r>
        <w:rPr>
          <w:szCs w:val="22"/>
        </w:rPr>
        <w:t>som inkomståret 2012 låg på 3,7 miljarder kronor</w:t>
      </w:r>
      <w:r w:rsidRPr="00940E32">
        <w:rPr>
          <w:szCs w:val="22"/>
        </w:rPr>
        <w:t>.</w:t>
      </w:r>
      <w:r>
        <w:rPr>
          <w:szCs w:val="22"/>
        </w:rPr>
        <w:t xml:space="preserve"> Denna skattesanktion medför enligt branschorganisationer en ko</w:t>
      </w:r>
      <w:r w:rsidR="003A1450">
        <w:rPr>
          <w:szCs w:val="22"/>
        </w:rPr>
        <w:t>stnad på uppemot ca 8–</w:t>
      </w:r>
      <w:r>
        <w:rPr>
          <w:szCs w:val="22"/>
        </w:rPr>
        <w:t>9 öre/kWh för elenergi som alstrats i vattenkraftverk.</w:t>
      </w:r>
    </w:p>
    <w:p w:rsidR="00007E6F" w:rsidP="00007E6F" w:rsidRDefault="00007E6F" w14:paraId="6B43C7C1" w14:textId="77777777">
      <w:pPr>
        <w:rPr>
          <w:szCs w:val="22"/>
        </w:rPr>
      </w:pPr>
    </w:p>
    <w:p w:rsidRPr="00940E32" w:rsidR="00007E6F" w:rsidP="00007E6F" w:rsidRDefault="00007E6F" w14:paraId="6B43C7C2" w14:textId="4A890BFD">
      <w:pPr>
        <w:rPr>
          <w:szCs w:val="22"/>
        </w:rPr>
      </w:pPr>
      <w:r w:rsidRPr="00940E32">
        <w:rPr>
          <w:szCs w:val="22"/>
        </w:rPr>
        <w:t>Vi anser att denna snedvridning av fastighetsskatten är direkt skadlig för investeringsviljan för framförallt den småskaliga vattenkraften som har störst lönsamhetsproblem och därmed sämre möjligheter till reinvesteringar i sina anläggningar som ofta ägs av privatpersoner eller mindre</w:t>
      </w:r>
      <w:r w:rsidR="003A1450">
        <w:rPr>
          <w:szCs w:val="22"/>
        </w:rPr>
        <w:t>,</w:t>
      </w:r>
      <w:bookmarkStart w:name="_GoBack" w:id="1"/>
      <w:bookmarkEnd w:id="1"/>
      <w:r w:rsidRPr="00940E32">
        <w:rPr>
          <w:szCs w:val="22"/>
        </w:rPr>
        <w:t xml:space="preserve"> lokala företag.</w:t>
      </w:r>
    </w:p>
    <w:p w:rsidRPr="00940E32" w:rsidR="00007E6F" w:rsidP="00007E6F" w:rsidRDefault="00007E6F" w14:paraId="6B43C7C3" w14:textId="77777777">
      <w:pPr>
        <w:rPr>
          <w:szCs w:val="22"/>
        </w:rPr>
      </w:pPr>
    </w:p>
    <w:p w:rsidR="00AF30DD" w:rsidP="00007E6F" w:rsidRDefault="00007E6F" w14:paraId="6B43C7C4" w14:textId="77777777">
      <w:pPr>
        <w:pStyle w:val="Normalutanindragellerluft"/>
      </w:pPr>
      <w:r w:rsidRPr="00940E32">
        <w:rPr>
          <w:szCs w:val="22"/>
        </w:rPr>
        <w:t>Som ett första steg anser vi att fastighetsskatten för småskalig vattenkraft bör sänkas till samma nivå som andra elproduktionsenheter för att stimulera investeringsviljan och tillkomsten av ny förnyelsebar energi.</w:t>
      </w:r>
    </w:p>
    <w:sdt>
      <w:sdtPr>
        <w:alias w:val="CC_Underskrifter"/>
        <w:tag w:val="CC_Underskrifter"/>
        <w:id w:val="583496634"/>
        <w:lock w:val="sdtContentLocked"/>
        <w:placeholder>
          <w:docPart w:val="9542C5676FEB41F0AC63C5739C3D7665"/>
        </w:placeholder>
        <w15:appearance w15:val="hidden"/>
      </w:sdtPr>
      <w:sdtEndPr/>
      <w:sdtContent>
        <w:p w:rsidRPr="009E153C" w:rsidR="00865E70" w:rsidP="00EE08CD" w:rsidRDefault="00007E6F" w14:paraId="6B43C7C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</w:tr>
    </w:tbl>
    <w:p w:rsidR="00BC32C4" w:rsidRDefault="00BC32C4" w14:paraId="6B43C7CC" w14:textId="77777777"/>
    <w:sectPr w:rsidR="00BC32C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3C7CE" w14:textId="77777777" w:rsidR="00007E6F" w:rsidRDefault="00007E6F" w:rsidP="000C1CAD">
      <w:pPr>
        <w:spacing w:line="240" w:lineRule="auto"/>
      </w:pPr>
      <w:r>
        <w:separator/>
      </w:r>
    </w:p>
  </w:endnote>
  <w:endnote w:type="continuationSeparator" w:id="0">
    <w:p w14:paraId="6B43C7CF" w14:textId="77777777" w:rsidR="00007E6F" w:rsidRDefault="00007E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C7D2" w14:textId="77777777" w:rsidR="008E65F0" w:rsidRDefault="008E65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C7D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A145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C7DA" w14:textId="77777777" w:rsidR="00ED2393" w:rsidRDefault="00ED239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11:59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3C7CC" w14:textId="77777777" w:rsidR="00007E6F" w:rsidRDefault="00007E6F" w:rsidP="000C1CAD">
      <w:pPr>
        <w:spacing w:line="240" w:lineRule="auto"/>
      </w:pPr>
      <w:r>
        <w:separator/>
      </w:r>
    </w:p>
  </w:footnote>
  <w:footnote w:type="continuationSeparator" w:id="0">
    <w:p w14:paraId="6B43C7CD" w14:textId="77777777" w:rsidR="00007E6F" w:rsidRDefault="00007E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5F0" w:rsidRDefault="008E65F0" w14:paraId="6B43C7D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5F0" w:rsidRDefault="008E65F0" w14:paraId="6B43C7D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B43C7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3A1450" w14:paraId="6B43C7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1092</w:t>
        </w:r>
      </w:sdtContent>
    </w:sdt>
  </w:p>
  <w:p w:rsidR="00467151" w:rsidP="00283E0F" w:rsidRDefault="003A1450" w14:paraId="6B43C7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Josef Fransson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07E6F" w14:paraId="6B43C7D8" w14:textId="77777777">
        <w:pPr>
          <w:pStyle w:val="FSHRub2"/>
        </w:pPr>
        <w:r>
          <w:t>Vattenkraft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B43C7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BF4A921-C47B-4524-8EAC-BBB7F8A1637D},{2C537540-646C-43E5-8CC4-E61157211D5C},{612DDF72-072D-4C76-AAA3-11A00B648C64}"/>
  </w:docVars>
  <w:rsids>
    <w:rsidRoot w:val="00007E6F"/>
    <w:rsid w:val="00003CCB"/>
    <w:rsid w:val="00006BF0"/>
    <w:rsid w:val="00007E6F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3DF6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1450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2D8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125C"/>
    <w:rsid w:val="00622F8D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65F0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2C4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2393"/>
    <w:rsid w:val="00EE07D6"/>
    <w:rsid w:val="00EE08CD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3C7B1"/>
  <w15:chartTrackingRefBased/>
  <w15:docId w15:val="{5901EEF5-32EF-4A53-8471-7EED8072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E3EF0F19F84F2191BEA031254DE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9AFE1-846F-4E93-9441-738B30048303}"/>
      </w:docPartPr>
      <w:docPartBody>
        <w:p w:rsidR="000263A5" w:rsidRDefault="000263A5">
          <w:pPr>
            <w:pStyle w:val="DDE3EF0F19F84F2191BEA031254DEE3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42C5676FEB41F0AC63C5739C3D7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2E844-E098-441B-B2A0-C7D471668861}"/>
      </w:docPartPr>
      <w:docPartBody>
        <w:p w:rsidR="000263A5" w:rsidRDefault="000263A5">
          <w:pPr>
            <w:pStyle w:val="9542C5676FEB41F0AC63C5739C3D766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A5"/>
    <w:rsid w:val="000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DE3EF0F19F84F2191BEA031254DEE38">
    <w:name w:val="DDE3EF0F19F84F2191BEA031254DEE38"/>
  </w:style>
  <w:style w:type="paragraph" w:customStyle="1" w:styleId="2E00C2C253A849409A3A7E1C7C8B2349">
    <w:name w:val="2E00C2C253A849409A3A7E1C7C8B2349"/>
  </w:style>
  <w:style w:type="paragraph" w:customStyle="1" w:styleId="9542C5676FEB41F0AC63C5739C3D7665">
    <w:name w:val="9542C5676FEB41F0AC63C5739C3D7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1113</RubrikLookup>
    <MotionGuid xmlns="00d11361-0b92-4bae-a181-288d6a55b763">03429bde-f29e-4ce5-b12c-e610a02da8dc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1563B-E8C6-434D-B1BC-38014804DA21}"/>
</file>

<file path=customXml/itemProps2.xml><?xml version="1.0" encoding="utf-8"?>
<ds:datastoreItem xmlns:ds="http://schemas.openxmlformats.org/officeDocument/2006/customXml" ds:itemID="{831205AE-BB81-4C06-8836-FDA577D04C01}"/>
</file>

<file path=customXml/itemProps3.xml><?xml version="1.0" encoding="utf-8"?>
<ds:datastoreItem xmlns:ds="http://schemas.openxmlformats.org/officeDocument/2006/customXml" ds:itemID="{48722B61-681F-4F44-90D1-34489A402B41}"/>
</file>

<file path=customXml/itemProps4.xml><?xml version="1.0" encoding="utf-8"?>
<ds:datastoreItem xmlns:ds="http://schemas.openxmlformats.org/officeDocument/2006/customXml" ds:itemID="{3B7CA9EC-1010-423D-BA72-4B40389632F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5</TotalTime>
  <Pages>2</Pages>
  <Words>466</Words>
  <Characters>2954</Characters>
  <Application>Microsoft Office Word</Application>
  <DocSecurity>0</DocSecurity>
  <Lines>60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201415SD306 Vattenkraft</dc:title>
  <dc:subject/>
  <dc:creator>It-avdelningen</dc:creator>
  <cp:keywords/>
  <dc:description/>
  <cp:lastModifiedBy>Susanne Andersson</cp:lastModifiedBy>
  <cp:revision>6</cp:revision>
  <cp:lastPrinted>2014-11-06T10:59:00Z</cp:lastPrinted>
  <dcterms:created xsi:type="dcterms:W3CDTF">2014-11-06T10:55:00Z</dcterms:created>
  <dcterms:modified xsi:type="dcterms:W3CDTF">2015-07-30T08:13:00Z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*T3CCFE9AF7F54*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http://filur.riksdagen.se/drop/DropOffLibrary/T3CCFE9AF7F54.docx</vt:lpwstr>
  </property>
</Properties>
</file>