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93E642E14F54E37B1BDF10545896F0A"/>
        </w:placeholder>
        <w:text/>
      </w:sdtPr>
      <w:sdtEndPr/>
      <w:sdtContent>
        <w:p w:rsidRPr="009B062B" w:rsidR="00AF30DD" w:rsidP="00412821" w:rsidRDefault="00AF30DD" w14:paraId="296E5C9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ab7558a-d89e-4976-a84c-11a64e0046ba"/>
        <w:id w:val="-1646425241"/>
        <w:lock w:val="sdtLocked"/>
      </w:sdtPr>
      <w:sdtEndPr/>
      <w:sdtContent>
        <w:p w:rsidR="00FA6C05" w:rsidRDefault="00B804F7" w14:paraId="296E5C9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följa upp skolans arbete mot hedersrelaterat våld och förtryck samt överväga förtydliganden av skolans ansvar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5D359CE1526469E9520D8FCDC1248BF"/>
        </w:placeholder>
        <w:text/>
      </w:sdtPr>
      <w:sdtEndPr/>
      <w:sdtContent>
        <w:p w:rsidRPr="009B062B" w:rsidR="006D79C9" w:rsidP="00333E95" w:rsidRDefault="006D79C9" w14:paraId="296E5CA0" w14:textId="77777777">
          <w:pPr>
            <w:pStyle w:val="Rubrik1"/>
          </w:pPr>
          <w:r>
            <w:t>Motivering</w:t>
          </w:r>
        </w:p>
      </w:sdtContent>
    </w:sdt>
    <w:p w:rsidR="004769EA" w:rsidP="004769EA" w:rsidRDefault="004769EA" w14:paraId="296E5CA1" w14:textId="5D8F916C">
      <w:pPr>
        <w:pStyle w:val="Normalutanindragellerluft"/>
      </w:pPr>
      <w:r>
        <w:t>Alltför många flickor, men också pojkar, i Sverige får sina liv begränsade av så kallade hedersnormer. Problemet är långtifrån nytt men har uppmärksammats i ökande grad. Flertalet undersökningar visar att omfattningen är betydligt större än man tidigare trott. Ett antal myndigheter har ett ansvar i arbetet mot hedersrelaterat våld och förtryck, men skolan är en särskilt betydelsefull arena genom att den når alla barn och har därför en viktig roll i att motverka utsatthet för hedersrelaterat våld och förtryck. Det handlar dels om skolans generella uppdrag att erbjuda en trygg och utvecklande miljö och att utbild</w:t>
      </w:r>
      <w:r w:rsidR="000E6E37">
        <w:softHyphen/>
      </w:r>
      <w:r>
        <w:t>ningen ska utformas i överensstämmelse med grundläggande demokratiska värderingar, de mänskliga rättigheterna, alla människors lika värde, jämställdhet samt att diskrimine</w:t>
      </w:r>
      <w:r w:rsidR="000E6E37">
        <w:softHyphen/>
      </w:r>
      <w:r>
        <w:t>ring motverkas. Dels handlar det om att förmedla kunskaper om mänskliga rättigheter, jämställdhet</w:t>
      </w:r>
      <w:r w:rsidR="00745D55">
        <w:t xml:space="preserve"> samt</w:t>
      </w:r>
      <w:r>
        <w:t xml:space="preserve"> sexuell och reproduktiv hälsa och rättigheter</w:t>
      </w:r>
      <w:r w:rsidR="00745D55">
        <w:t xml:space="preserve">, dels </w:t>
      </w:r>
      <w:r>
        <w:t>om att upptäcka och agera vid misstanke om att barn far illa i sin hemmiljö. Skolans arbete med heders</w:t>
      </w:r>
      <w:r w:rsidR="000E6E37">
        <w:softHyphen/>
      </w:r>
      <w:r>
        <w:t>problematik har utvecklats och Skolverket har tagit fram flera material som ska stödja skolan i sitt uppdrag. Dock finns det mycket som tyder på att det finns brister i arbetet och att det inte når alla utsatta barn. Regeringen bör därför överväga att uppdra åt Skol</w:t>
      </w:r>
      <w:r w:rsidR="000E6E37">
        <w:softHyphen/>
      </w:r>
      <w:bookmarkStart w:name="_GoBack" w:id="1"/>
      <w:bookmarkEnd w:id="1"/>
      <w:r>
        <w:t>verket och Jämställdhetsmyndigheten att följa upp skolans arbete med att motverka barns utsatthet för hedersförtryck och liknande kränkningar samt överväga att förtydliga skolans ansvar i lag och/eller förordning.</w:t>
      </w:r>
    </w:p>
    <w:sdt>
      <w:sdtPr>
        <w:alias w:val="CC_Underskrifter"/>
        <w:tag w:val="CC_Underskrifter"/>
        <w:id w:val="583496634"/>
        <w:lock w:val="sdtContentLocked"/>
        <w:placeholder>
          <w:docPart w:val="B763DFADE2724A23A3CE6102B3205428"/>
        </w:placeholder>
      </w:sdtPr>
      <w:sdtEndPr/>
      <w:sdtContent>
        <w:p w:rsidR="00412821" w:rsidP="002871FF" w:rsidRDefault="00412821" w14:paraId="296E5CA2" w14:textId="77777777"/>
        <w:p w:rsidRPr="008E0FE2" w:rsidR="004801AC" w:rsidP="002871FF" w:rsidRDefault="000E6E37" w14:paraId="296E5CA3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5154B" w14:paraId="74DA2F53" w14:textId="77777777">
        <w:trPr>
          <w:cantSplit/>
        </w:trPr>
        <w:tc>
          <w:tcPr>
            <w:tcW w:w="50" w:type="pct"/>
            <w:vAlign w:val="bottom"/>
          </w:tcPr>
          <w:p w:rsidR="00A5154B" w:rsidRDefault="00745D55" w14:paraId="08898E6C" w14:textId="77777777">
            <w:pPr>
              <w:pStyle w:val="Underskrifter"/>
            </w:pPr>
            <w:r>
              <w:lastRenderedPageBreak/>
              <w:t>Mattias Jonsson (S)</w:t>
            </w:r>
          </w:p>
        </w:tc>
        <w:tc>
          <w:tcPr>
            <w:tcW w:w="50" w:type="pct"/>
            <w:vAlign w:val="bottom"/>
          </w:tcPr>
          <w:p w:rsidR="00A5154B" w:rsidRDefault="00745D55" w14:paraId="20298B85" w14:textId="77777777">
            <w:pPr>
              <w:pStyle w:val="Underskrifter"/>
            </w:pPr>
            <w:r>
              <w:t>Anna Johansson (S)</w:t>
            </w:r>
          </w:p>
        </w:tc>
      </w:tr>
    </w:tbl>
    <w:p w:rsidR="00FD3E39" w:rsidRDefault="00FD3E39" w14:paraId="296E5CA7" w14:textId="77777777"/>
    <w:sectPr w:rsidR="00FD3E3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E5CA9" w14:textId="77777777" w:rsidR="004769EA" w:rsidRDefault="004769EA" w:rsidP="000C1CAD">
      <w:pPr>
        <w:spacing w:line="240" w:lineRule="auto"/>
      </w:pPr>
      <w:r>
        <w:separator/>
      </w:r>
    </w:p>
  </w:endnote>
  <w:endnote w:type="continuationSeparator" w:id="0">
    <w:p w14:paraId="296E5CAA" w14:textId="77777777" w:rsidR="004769EA" w:rsidRDefault="004769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E5CA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E5CB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E5CB8" w14:textId="77777777" w:rsidR="00262EA3" w:rsidRPr="002871FF" w:rsidRDefault="00262EA3" w:rsidP="002871F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E5CA7" w14:textId="77777777" w:rsidR="004769EA" w:rsidRDefault="004769EA" w:rsidP="000C1CAD">
      <w:pPr>
        <w:spacing w:line="240" w:lineRule="auto"/>
      </w:pPr>
      <w:r>
        <w:separator/>
      </w:r>
    </w:p>
  </w:footnote>
  <w:footnote w:type="continuationSeparator" w:id="0">
    <w:p w14:paraId="296E5CA8" w14:textId="77777777" w:rsidR="004769EA" w:rsidRDefault="004769E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E5CA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6E5CB9" wp14:editId="296E5C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6E5CBD" w14:textId="77777777" w:rsidR="00262EA3" w:rsidRDefault="000E6E3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8536009361E43AF9E611E0442692F2F"/>
                              </w:placeholder>
                              <w:text/>
                            </w:sdtPr>
                            <w:sdtEndPr/>
                            <w:sdtContent>
                              <w:r w:rsidR="004769E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8CB1D9A22CA4A08B53C0491D4E96382"/>
                              </w:placeholder>
                              <w:text/>
                            </w:sdtPr>
                            <w:sdtEndPr/>
                            <w:sdtContent>
                              <w:r w:rsidR="006518DB">
                                <w:t>1640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6E5CB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96E5CBD" w14:textId="77777777" w:rsidR="00262EA3" w:rsidRDefault="000E6E3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8536009361E43AF9E611E0442692F2F"/>
                        </w:placeholder>
                        <w:text/>
                      </w:sdtPr>
                      <w:sdtEndPr/>
                      <w:sdtContent>
                        <w:r w:rsidR="004769E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8CB1D9A22CA4A08B53C0491D4E96382"/>
                        </w:placeholder>
                        <w:text/>
                      </w:sdtPr>
                      <w:sdtEndPr/>
                      <w:sdtContent>
                        <w:r w:rsidR="006518DB">
                          <w:t>1640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96E5CA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E5CAD" w14:textId="77777777" w:rsidR="00262EA3" w:rsidRDefault="00262EA3" w:rsidP="008563AC">
    <w:pPr>
      <w:jc w:val="right"/>
    </w:pPr>
  </w:p>
  <w:p w14:paraId="296E5CA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E5CB1" w14:textId="77777777" w:rsidR="00262EA3" w:rsidRDefault="000E6E3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96E5CBB" wp14:editId="296E5CB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96E5CB2" w14:textId="77777777" w:rsidR="00262EA3" w:rsidRDefault="000E6E3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8530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769E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518DB">
          <w:t>1640</w:t>
        </w:r>
      </w:sdtContent>
    </w:sdt>
  </w:p>
  <w:p w14:paraId="296E5CB3" w14:textId="77777777" w:rsidR="00262EA3" w:rsidRPr="008227B3" w:rsidRDefault="000E6E3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96E5CB4" w14:textId="77777777" w:rsidR="00262EA3" w:rsidRPr="008227B3" w:rsidRDefault="000E6E3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8530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85305">
          <w:t>:1344</w:t>
        </w:r>
      </w:sdtContent>
    </w:sdt>
  </w:p>
  <w:p w14:paraId="296E5CB5" w14:textId="77777777" w:rsidR="00262EA3" w:rsidRDefault="000E6E3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85305">
          <w:t>av Mattias Jonsson och Anna Johansson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96E5CB6" w14:textId="77777777" w:rsidR="00262EA3" w:rsidRDefault="004769EA" w:rsidP="00283E0F">
        <w:pPr>
          <w:pStyle w:val="FSHRub2"/>
        </w:pPr>
        <w:r>
          <w:t>Stärkt arbete i skolan mot hedersproblematik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96E5CB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4769E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6E37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1FF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821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9EA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305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8DB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5D55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54B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4F7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CDE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6C0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E39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6E5C9D"/>
  <w15:chartTrackingRefBased/>
  <w15:docId w15:val="{47B71A70-DE5C-48EC-8840-71F801D4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114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82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00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581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786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072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301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93E642E14F54E37B1BDF10545896F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9E1B2A-5C22-4302-AC37-33ABF0F374ED}"/>
      </w:docPartPr>
      <w:docPartBody>
        <w:p w:rsidR="00D96508" w:rsidRDefault="00D96508">
          <w:pPr>
            <w:pStyle w:val="C93E642E14F54E37B1BDF10545896F0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5D359CE1526469E9520D8FCDC1248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2CFF43-F171-42BB-87E1-FDCB36E7AEA2}"/>
      </w:docPartPr>
      <w:docPartBody>
        <w:p w:rsidR="00D96508" w:rsidRDefault="00D96508">
          <w:pPr>
            <w:pStyle w:val="85D359CE1526469E9520D8FCDC1248B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8536009361E43AF9E611E0442692F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37B147-BB7F-4EAF-BA77-9E8F46A94E98}"/>
      </w:docPartPr>
      <w:docPartBody>
        <w:p w:rsidR="00D96508" w:rsidRDefault="00D96508">
          <w:pPr>
            <w:pStyle w:val="48536009361E43AF9E611E0442692F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CB1D9A22CA4A08B53C0491D4E963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3AD492-C9BB-42BD-A9D3-2AFD5ED2428C}"/>
      </w:docPartPr>
      <w:docPartBody>
        <w:p w:rsidR="00D96508" w:rsidRDefault="00D96508">
          <w:pPr>
            <w:pStyle w:val="B8CB1D9A22CA4A08B53C0491D4E96382"/>
          </w:pPr>
          <w:r>
            <w:t xml:space="preserve"> </w:t>
          </w:r>
        </w:p>
      </w:docPartBody>
    </w:docPart>
    <w:docPart>
      <w:docPartPr>
        <w:name w:val="B763DFADE2724A23A3CE6102B32054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889DB7-8FE4-4D40-B4E0-6C319EB36837}"/>
      </w:docPartPr>
      <w:docPartBody>
        <w:p w:rsidR="004F5729" w:rsidRDefault="004F572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08"/>
    <w:rsid w:val="004F5729"/>
    <w:rsid w:val="00D9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93E642E14F54E37B1BDF10545896F0A">
    <w:name w:val="C93E642E14F54E37B1BDF10545896F0A"/>
  </w:style>
  <w:style w:type="paragraph" w:customStyle="1" w:styleId="AFE9DD994C9F4D93B343DC5F4E329DC9">
    <w:name w:val="AFE9DD994C9F4D93B343DC5F4E329DC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525F1F41C6B46B2ABCF172CFF507D0A">
    <w:name w:val="D525F1F41C6B46B2ABCF172CFF507D0A"/>
  </w:style>
  <w:style w:type="paragraph" w:customStyle="1" w:styleId="85D359CE1526469E9520D8FCDC1248BF">
    <w:name w:val="85D359CE1526469E9520D8FCDC1248BF"/>
  </w:style>
  <w:style w:type="paragraph" w:customStyle="1" w:styleId="544B6A58B7DD40DBAF1CC2B4AA32E706">
    <w:name w:val="544B6A58B7DD40DBAF1CC2B4AA32E706"/>
  </w:style>
  <w:style w:type="paragraph" w:customStyle="1" w:styleId="B9BDA749613C4D7FBD4EAEE01F7FB751">
    <w:name w:val="B9BDA749613C4D7FBD4EAEE01F7FB751"/>
  </w:style>
  <w:style w:type="paragraph" w:customStyle="1" w:styleId="48536009361E43AF9E611E0442692F2F">
    <w:name w:val="48536009361E43AF9E611E0442692F2F"/>
  </w:style>
  <w:style w:type="paragraph" w:customStyle="1" w:styleId="B8CB1D9A22CA4A08B53C0491D4E96382">
    <w:name w:val="B8CB1D9A22CA4A08B53C0491D4E96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0EFAE2-0DB8-49A8-940E-5E97996FDB36}"/>
</file>

<file path=customXml/itemProps2.xml><?xml version="1.0" encoding="utf-8"?>
<ds:datastoreItem xmlns:ds="http://schemas.openxmlformats.org/officeDocument/2006/customXml" ds:itemID="{50B25155-51C9-47C5-91A3-4DBC6ECB2C10}"/>
</file>

<file path=customXml/itemProps3.xml><?xml version="1.0" encoding="utf-8"?>
<ds:datastoreItem xmlns:ds="http://schemas.openxmlformats.org/officeDocument/2006/customXml" ds:itemID="{CF69103B-4DDC-45F3-A15E-9DDF8F196C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1561</Characters>
  <Application>Microsoft Office Word</Application>
  <DocSecurity>0</DocSecurity>
  <Lines>28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S1640 Stärkt arbete i skolan mot hedersproblematik</vt:lpstr>
      <vt:lpstr>
      </vt:lpstr>
    </vt:vector>
  </TitlesOfParts>
  <Company>Sveriges riksdag</Company>
  <LinksUpToDate>false</LinksUpToDate>
  <CharactersWithSpaces>1823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