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069" w:rsidRPr="00560238" w:rsidRDefault="000C3069">
      <w:pPr>
        <w:pStyle w:val="Hemstlrubrik"/>
      </w:pPr>
      <w:r w:rsidRPr="00560238">
        <w:t>Förslag till riksdagsbeslut</w:t>
      </w:r>
    </w:p>
    <w:p w:rsidR="000C3069" w:rsidRPr="00560238" w:rsidRDefault="000C3069">
      <w:pPr>
        <w:pStyle w:val="Hemstlatt"/>
        <w:ind w:left="0"/>
      </w:pPr>
      <w:r w:rsidRPr="00560238">
        <w:t>Riksdagen tillkännager för regeringen som sin mening vad som anförs i motionen om fortsatt utbyggnad av bredband i de delar av Sverige där marknaden ej klarar detta.</w:t>
      </w:r>
    </w:p>
    <w:p w:rsidR="000C3069" w:rsidRPr="00560238" w:rsidRDefault="000C3069">
      <w:pPr>
        <w:pStyle w:val="Rubrik1"/>
      </w:pPr>
      <w:r w:rsidRPr="00560238">
        <w:t>Motivering</w:t>
      </w:r>
    </w:p>
    <w:p w:rsidR="000C3069" w:rsidRPr="00560238" w:rsidRDefault="000C3069">
      <w:r w:rsidRPr="00560238">
        <w:t>Tillgången till bredband är en strategiskt viktig faktor för företagande, tillväxt och regioners utveckling. Det är stor risk att de områden som inte har tillgång till bredband med bra kapacitet hamnar i en sämre situation. Det är därför viktigt att även landsbygden har tillgång till bra bredband. De medel i IT-propositionen som anslagits till utbyggnad av bredband i de delar av Sverige där marknaden ej klarar detta är nu använda. De resulterade i en omfattande utbyggnad, men tyvärr finns det fortfarande s</w:t>
      </w:r>
      <w:r w:rsidRPr="00560238">
        <w:t>tora områden där utbyggnad ej skett.</w:t>
      </w:r>
    </w:p>
    <w:p w:rsidR="000C3069" w:rsidRPr="00560238" w:rsidRDefault="000C3069">
      <w:pPr>
        <w:pStyle w:val="Normaltindrag"/>
      </w:pPr>
      <w:r w:rsidRPr="00560238">
        <w:t>Post- och Telestyrelsen har konstaterat detta i en rapport daterad 15 febru</w:t>
      </w:r>
      <w:r w:rsidRPr="00560238">
        <w:t>a</w:t>
      </w:r>
      <w:r w:rsidRPr="00560238">
        <w:t>ri 2007. Där konstaterar man att TeliaSoneras kopparnät har en nyckelroll för möjligheten att ge de som ännu inte har bredband tillgång till detsamma. Övriga alternativ är antingen dyra eller antingen tekniskt eller kommersiellt osäkra. Det är cirka 3 000 telestationer som ej är anslutna till bredband. B</w:t>
      </w:r>
      <w:r w:rsidRPr="00560238">
        <w:t>e</w:t>
      </w:r>
      <w:r w:rsidRPr="00560238">
        <w:t>räknad kostnad för att förse dessa med fiberanslutning och ADSL är 3 milja</w:t>
      </w:r>
      <w:r w:rsidRPr="00560238">
        <w:t>r</w:t>
      </w:r>
      <w:r w:rsidRPr="00560238">
        <w:t>der. Därtill kommer teleabonnenter som inte kan få bredband problem med telekabeln eller för långt avstånd till telestationen. Det</w:t>
      </w:r>
      <w:r w:rsidRPr="00560238">
        <w:t xml:space="preserve"> är dels s.k. bärfr</w:t>
      </w:r>
      <w:r w:rsidRPr="00560238">
        <w:t>e</w:t>
      </w:r>
      <w:r w:rsidRPr="00560238">
        <w:t>kvens, dålig kabel, samt för långt avstånd. Kostnaden för att åtgärda bärfr</w:t>
      </w:r>
      <w:r w:rsidRPr="00560238">
        <w:t>e</w:t>
      </w:r>
      <w:r w:rsidRPr="00560238">
        <w:t>kvens och dålig kabel beräknas till knappt en miljard.</w:t>
      </w:r>
    </w:p>
    <w:p w:rsidR="000C3069" w:rsidRPr="00560238" w:rsidRDefault="000C3069">
      <w:pPr>
        <w:pStyle w:val="Normaltindrag"/>
      </w:pPr>
      <w:r w:rsidRPr="00560238">
        <w:t>Kraven på bredbandskapacitet kommer att öka, främst beroende på ökad användning av bredband för TV samt s.k. ”triple play”, vilket innebär att man i samma abonnemang har TV, bredband och telefoni. Utvecklingen går gan</w:t>
      </w:r>
      <w:r w:rsidRPr="00560238">
        <w:t>s</w:t>
      </w:r>
      <w:r w:rsidRPr="00560238">
        <w:t xml:space="preserve">ka snabbt mot ett läge där fiberkabel till abonnenten är den enda riktigt </w:t>
      </w:r>
      <w:r w:rsidRPr="00560238">
        <w:lastRenderedPageBreak/>
        <w:t>bra lösningen på sikt. Det finns tecken på att ”triple play” verkar kunna generera mer pengar till nätoperatören. Det borde få till följd att nätoperatörer börjar bli intresserade av att bygga ut fibernät i mellanstora tätorter, något som tid</w:t>
      </w:r>
      <w:r w:rsidRPr="00560238">
        <w:t>i</w:t>
      </w:r>
      <w:r w:rsidRPr="00560238">
        <w:t>gare varit helt ointressant. Mindre tätorter kan dock inte räkna med att bli utbyggda av nätoperatörer utan nationella insatser.</w:t>
      </w:r>
    </w:p>
    <w:p w:rsidR="000C3069" w:rsidRPr="00560238" w:rsidRDefault="000C3069">
      <w:pPr>
        <w:pStyle w:val="Normaltindrag"/>
      </w:pPr>
      <w:r w:rsidRPr="00560238">
        <w:t>Det är ännu svårare att få till utbyggnad av fibernät på ren land</w:t>
      </w:r>
      <w:r w:rsidRPr="00560238">
        <w:t>sbygd. Kostnaden för fiberanslutning per abonnent blir mycket hög med befintlig teknik. Tyvärr finns i dagsläget inga billigare bra alternativ. Utveckling finns, men vart den kommer att leda är idag omöjligt att förutsäga. Med den u</w:t>
      </w:r>
      <w:r w:rsidRPr="00560238">
        <w:t>t</w:t>
      </w:r>
      <w:r w:rsidRPr="00560238">
        <w:t>byggnad som skett och de intäkter från användarna som kan förväntas ko</w:t>
      </w:r>
      <w:r w:rsidRPr="00560238">
        <w:t>m</w:t>
      </w:r>
      <w:r w:rsidRPr="00560238">
        <w:t>mer tekniken ut till många användare med bra bredband, men för småorter och ren landsbygd krävs det fortfarande stora nationella insatser.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238">
        <w:trPr>
          <w:cantSplit/>
        </w:trPr>
        <w:tc>
          <w:tcPr>
            <w:tcW w:w="3046" w:type="dxa"/>
          </w:tcPr>
          <w:p w:rsidR="000C3069" w:rsidRPr="00560238" w:rsidRDefault="000C3069">
            <w:pPr>
              <w:pStyle w:val="UnderskriftDatum"/>
              <w:spacing w:before="240"/>
            </w:pPr>
            <w:r w:rsidRPr="00560238">
              <w:t>Stockholm den 27 september 2007</w:t>
            </w:r>
          </w:p>
        </w:tc>
        <w:tc>
          <w:tcPr>
            <w:tcW w:w="3047" w:type="dxa"/>
          </w:tcPr>
          <w:p w:rsidR="000C3069" w:rsidRPr="00560238" w:rsidRDefault="000C3069">
            <w:pPr>
              <w:pStyle w:val="Underskrifter"/>
              <w:spacing w:before="240"/>
            </w:pPr>
          </w:p>
        </w:tc>
      </w:tr>
      <w:tr w:rsidR="00000000" w:rsidRPr="00560238">
        <w:trPr>
          <w:cantSplit/>
        </w:trPr>
        <w:tc>
          <w:tcPr>
            <w:tcW w:w="3046" w:type="dxa"/>
          </w:tcPr>
          <w:p w:rsidR="000C3069" w:rsidRPr="00560238" w:rsidRDefault="000C3069">
            <w:pPr>
              <w:pStyle w:val="Underskrifter"/>
            </w:pPr>
            <w:r w:rsidRPr="00560238">
              <w:t>Sofia Larsen (c)</w:t>
            </w:r>
          </w:p>
        </w:tc>
        <w:tc>
          <w:tcPr>
            <w:tcW w:w="3046" w:type="dxa"/>
          </w:tcPr>
          <w:p w:rsidR="000C3069" w:rsidRPr="00560238" w:rsidRDefault="000C3069">
            <w:pPr>
              <w:pStyle w:val="Underskrifter"/>
            </w:pPr>
          </w:p>
        </w:tc>
      </w:tr>
    </w:tbl>
    <w:p w:rsidR="000C3069" w:rsidRPr="00560238" w:rsidRDefault="000C3069">
      <w:pPr>
        <w:pStyle w:val="Normaltindrag"/>
      </w:pPr>
    </w:p>
    <w:sectPr w:rsidR="000C3069" w:rsidRPr="00560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069" w:rsidRPr="00560238" w:rsidRDefault="000C3069">
      <w:r w:rsidRPr="00560238">
        <w:separator/>
      </w:r>
    </w:p>
  </w:endnote>
  <w:endnote w:type="continuationSeparator" w:id="0">
    <w:p w:rsidR="000C3069" w:rsidRPr="00560238" w:rsidRDefault="000C3069">
      <w:r w:rsidRPr="00560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69" w:rsidRPr="00560238" w:rsidRDefault="00560238">
    <w:pPr>
      <w:pStyle w:val="Sidfot"/>
    </w:pPr>
    <w:r w:rsidRPr="00560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9306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069" w:rsidRDefault="000C30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3069" w:rsidRDefault="000C30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69" w:rsidRPr="00560238" w:rsidRDefault="00560238">
    <w:pPr>
      <w:pStyle w:val="Sidfot"/>
    </w:pPr>
    <w:r w:rsidRPr="00560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2311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069" w:rsidRDefault="000C30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3069" w:rsidRDefault="000C30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69" w:rsidRPr="00560238" w:rsidRDefault="00560238">
    <w:pPr>
      <w:pStyle w:val="Sidfot"/>
    </w:pPr>
    <w:r w:rsidRPr="00560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2158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069" w:rsidRDefault="000C30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3069" w:rsidRDefault="000C30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069" w:rsidRPr="00560238" w:rsidRDefault="000C3069">
      <w:r w:rsidRPr="00560238">
        <w:separator/>
      </w:r>
    </w:p>
  </w:footnote>
  <w:footnote w:type="continuationSeparator" w:id="0">
    <w:p w:rsidR="000C3069" w:rsidRPr="00560238" w:rsidRDefault="000C3069">
      <w:r w:rsidRPr="00560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69" w:rsidRPr="00560238" w:rsidRDefault="00560238">
    <w:pPr>
      <w:pStyle w:val="Sidhuvud"/>
    </w:pPr>
    <w:r w:rsidRPr="00560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5487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069" w:rsidRDefault="000C30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3069" w:rsidRDefault="000C30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69" w:rsidRPr="00560238" w:rsidRDefault="00560238">
    <w:pPr>
      <w:pStyle w:val="Sidhuvud"/>
    </w:pPr>
    <w:r w:rsidRPr="00560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510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069" w:rsidRDefault="000C30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3069" w:rsidRDefault="000C30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69" w:rsidRPr="00560238" w:rsidRDefault="000C3069">
    <w:pPr>
      <w:pStyle w:val="FSHNormal"/>
      <w:tabs>
        <w:tab w:val="right" w:pos="5840"/>
      </w:tabs>
    </w:pPr>
    <w:r w:rsidRPr="00560238">
      <w:br/>
    </w:r>
    <w:r w:rsidRPr="00560238">
      <w:fldChar w:fldCharType="begin" w:fldLock="1"/>
    </w:r>
    <w:r w:rsidRPr="00560238">
      <w:instrText xml:space="preserve"> DOCPROPERTY</w:instrText>
    </w:r>
    <w:r w:rsidRPr="00560238">
      <w:rPr>
        <w:sz w:val="18"/>
      </w:rPr>
      <w:instrText xml:space="preserve"> "YearUser" *\charformat </w:instrText>
    </w:r>
    <w:r w:rsidRPr="00560238">
      <w:fldChar w:fldCharType="separate"/>
    </w:r>
    <w:r w:rsidRPr="00560238">
      <w:t>2007/08</w:t>
    </w:r>
    <w:r w:rsidRPr="00560238">
      <w:fldChar w:fldCharType="end"/>
    </w:r>
    <w:r w:rsidRPr="00560238">
      <w:t xml:space="preserve"> </w:t>
    </w:r>
    <w:r w:rsidRPr="00560238">
      <w:tab/>
      <w:t xml:space="preserve">mnr: </w:t>
    </w:r>
    <w:r w:rsidRPr="00560238">
      <w:fldChar w:fldCharType="begin" w:fldLock="1"/>
    </w:r>
    <w:r w:rsidRPr="00560238">
      <w:instrText xml:space="preserve"> DOCPROPERTY</w:instrText>
    </w:r>
    <w:r w:rsidRPr="00560238">
      <w:rPr>
        <w:sz w:val="18"/>
      </w:rPr>
      <w:instrText xml:space="preserve"> "Motionsnummer" *\charformat </w:instrText>
    </w:r>
    <w:r w:rsidRPr="00560238">
      <w:fldChar w:fldCharType="separate"/>
    </w:r>
    <w:r w:rsidRPr="00560238">
      <w:t>T250</w:t>
    </w:r>
    <w:r w:rsidRPr="00560238">
      <w:fldChar w:fldCharType="end"/>
    </w:r>
    <w:r w:rsidRPr="00560238">
      <w:br/>
    </w:r>
    <w:r w:rsidRPr="00560238">
      <w:fldChar w:fldCharType="begin" w:fldLock="1"/>
    </w:r>
    <w:r w:rsidRPr="00560238">
      <w:instrText xml:space="preserve"> DOCPROPERTY</w:instrText>
    </w:r>
    <w:r w:rsidRPr="00560238">
      <w:rPr>
        <w:sz w:val="18"/>
      </w:rPr>
      <w:instrText xml:space="preserve"> "Samling" *\charformat </w:instrText>
    </w:r>
    <w:r w:rsidRPr="00560238">
      <w:fldChar w:fldCharType="end"/>
    </w:r>
    <w:r w:rsidRPr="00560238">
      <w:tab/>
      <w:t xml:space="preserve">pnr: </w:t>
    </w:r>
    <w:r w:rsidRPr="00560238">
      <w:fldChar w:fldCharType="begin" w:fldLock="1"/>
    </w:r>
    <w:r w:rsidRPr="00560238">
      <w:instrText xml:space="preserve"> DOCPROPERTY</w:instrText>
    </w:r>
    <w:r w:rsidRPr="00560238">
      <w:rPr>
        <w:sz w:val="18"/>
      </w:rPr>
      <w:instrText xml:space="preserve"> "Partinummer" *\charformat </w:instrText>
    </w:r>
    <w:r w:rsidRPr="00560238">
      <w:fldChar w:fldCharType="separate"/>
    </w:r>
    <w:r w:rsidRPr="00560238">
      <w:t>c346</w:t>
    </w:r>
    <w:r w:rsidRPr="00560238">
      <w:fldChar w:fldCharType="end"/>
    </w:r>
  </w:p>
  <w:p w:rsidR="000C3069" w:rsidRPr="00560238" w:rsidRDefault="000C3069">
    <w:pPr>
      <w:pStyle w:val="FSHRub1"/>
    </w:pPr>
    <w:r w:rsidRPr="00560238">
      <w:t>Motion till riksdagen</w:t>
    </w:r>
    <w:r w:rsidRPr="00560238">
      <w:br/>
    </w:r>
    <w:r w:rsidRPr="00560238">
      <w:fldChar w:fldCharType="begin" w:fldLock="1"/>
    </w:r>
    <w:r w:rsidRPr="00560238">
      <w:instrText xml:space="preserve"> DOCPROPERTY "YearUser" *\charformat </w:instrText>
    </w:r>
    <w:r w:rsidRPr="00560238">
      <w:fldChar w:fldCharType="separate"/>
    </w:r>
    <w:r w:rsidRPr="00560238">
      <w:t>2007/08</w:t>
    </w:r>
    <w:r w:rsidRPr="00560238">
      <w:fldChar w:fldCharType="end"/>
    </w:r>
    <w:r w:rsidRPr="00560238">
      <w:t>:</w:t>
    </w:r>
    <w:r w:rsidRPr="00560238">
      <w:fldChar w:fldCharType="begin" w:fldLock="1"/>
    </w:r>
    <w:r w:rsidRPr="00560238">
      <w:instrText xml:space="preserve"> DOCPROPERTY "Motionsnummer" *\charformat </w:instrText>
    </w:r>
    <w:r w:rsidRPr="00560238">
      <w:fldChar w:fldCharType="separate"/>
    </w:r>
    <w:r w:rsidRPr="00560238">
      <w:t>T250</w:t>
    </w:r>
    <w:r w:rsidRPr="00560238">
      <w:fldChar w:fldCharType="end"/>
    </w:r>
  </w:p>
  <w:p w:rsidR="000C3069" w:rsidRPr="00560238" w:rsidRDefault="000C3069">
    <w:pPr>
      <w:pStyle w:val="FSHNormalS5"/>
    </w:pPr>
    <w:r w:rsidRPr="00560238">
      <w:fldChar w:fldCharType="begin" w:fldLock="1"/>
    </w:r>
    <w:r w:rsidRPr="00560238">
      <w:instrText xml:space="preserve"> DOCPROPERTY "MotionarText" *\charformat </w:instrText>
    </w:r>
    <w:r w:rsidRPr="00560238">
      <w:fldChar w:fldCharType="separate"/>
    </w:r>
    <w:r w:rsidRPr="00560238">
      <w:t>av Sofia Larsen (c)</w:t>
    </w:r>
    <w:r w:rsidRPr="00560238">
      <w:fldChar w:fldCharType="end"/>
    </w:r>
    <w:r w:rsidRPr="00560238">
      <w:br/>
    </w:r>
    <w:r w:rsidRPr="00560238">
      <w:fldChar w:fldCharType="begin" w:fldLock="1"/>
    </w:r>
    <w:r w:rsidRPr="00560238">
      <w:instrText xml:space="preserve"> DOCPROPERTY "SvarFrasKort" *\charformat </w:instrText>
    </w:r>
    <w:r w:rsidRPr="00560238">
      <w:fldChar w:fldCharType="end"/>
    </w:r>
  </w:p>
  <w:p w:rsidR="000C3069" w:rsidRPr="00560238" w:rsidRDefault="000C3069">
    <w:pPr>
      <w:pStyle w:val="FSHTitel"/>
    </w:pPr>
    <w:r w:rsidRPr="00560238">
      <w:fldChar w:fldCharType="begin" w:fldLock="1"/>
    </w:r>
    <w:r w:rsidRPr="00560238">
      <w:instrText xml:space="preserve"> DOCPROPERTY</w:instrText>
    </w:r>
    <w:r w:rsidRPr="00560238">
      <w:rPr>
        <w:sz w:val="18"/>
      </w:rPr>
      <w:instrText xml:space="preserve"> "RubrikSvar" *\charformat </w:instrText>
    </w:r>
    <w:r w:rsidRPr="00560238">
      <w:fldChar w:fldCharType="separate"/>
    </w:r>
    <w:r w:rsidRPr="00560238">
      <w:t>Fortsatt utbyggnad av bredband</w:t>
    </w:r>
    <w:r w:rsidRPr="00560238">
      <w:fldChar w:fldCharType="end"/>
    </w:r>
  </w:p>
  <w:p w:rsidR="000C3069" w:rsidRPr="00560238" w:rsidRDefault="000C3069">
    <w:pPr>
      <w:pStyle w:val="Normal00"/>
    </w:pPr>
  </w:p>
  <w:p w:rsidR="000C3069" w:rsidRPr="00560238" w:rsidRDefault="000C30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8675418">
    <w:abstractNumId w:val="8"/>
  </w:num>
  <w:num w:numId="2" w16cid:durableId="816654374">
    <w:abstractNumId w:val="9"/>
  </w:num>
  <w:num w:numId="3" w16cid:durableId="2017731344">
    <w:abstractNumId w:val="8"/>
  </w:num>
  <w:num w:numId="4" w16cid:durableId="1495141653">
    <w:abstractNumId w:val="9"/>
  </w:num>
  <w:num w:numId="5" w16cid:durableId="446774768">
    <w:abstractNumId w:val="13"/>
  </w:num>
  <w:num w:numId="6" w16cid:durableId="1543782043">
    <w:abstractNumId w:val="10"/>
  </w:num>
  <w:num w:numId="7" w16cid:durableId="2132359907">
    <w:abstractNumId w:val="11"/>
  </w:num>
  <w:num w:numId="8" w16cid:durableId="1444156680">
    <w:abstractNumId w:val="12"/>
  </w:num>
  <w:num w:numId="9" w16cid:durableId="77748839">
    <w:abstractNumId w:val="8"/>
  </w:num>
  <w:num w:numId="10" w16cid:durableId="2052000526">
    <w:abstractNumId w:val="3"/>
  </w:num>
  <w:num w:numId="11" w16cid:durableId="1290939199">
    <w:abstractNumId w:val="2"/>
  </w:num>
  <w:num w:numId="12" w16cid:durableId="1228488894">
    <w:abstractNumId w:val="1"/>
  </w:num>
  <w:num w:numId="13" w16cid:durableId="1881555656">
    <w:abstractNumId w:val="0"/>
  </w:num>
  <w:num w:numId="14" w16cid:durableId="1026978075">
    <w:abstractNumId w:val="9"/>
  </w:num>
  <w:num w:numId="15" w16cid:durableId="2040742834">
    <w:abstractNumId w:val="7"/>
  </w:num>
  <w:num w:numId="16" w16cid:durableId="991564198">
    <w:abstractNumId w:val="6"/>
  </w:num>
  <w:num w:numId="17" w16cid:durableId="1332367691">
    <w:abstractNumId w:val="5"/>
  </w:num>
  <w:num w:numId="18" w16cid:durableId="2071805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EF42EB1-1D93-4BB1-B2DE-7B0506C3F832}"/>
  </w:docVars>
  <w:rsids>
    <w:rsidRoot w:val="00C31572"/>
    <w:rsid w:val="000C3069"/>
    <w:rsid w:val="00560238"/>
    <w:rsid w:val="00C31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D8A8D3-FEC2-468C-96C1-CF8B01D8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spacing w:line="240" w:lineRule="auto"/>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2327</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c346</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c346</dc:title>
  <dc:subject>c346</dc:subject>
  <dc:creator>Riksdagen</dc:creator>
  <cp:keywords>Riksdagen</cp:keywords>
  <dc:description>TKG-ktrl, MSMQ4mb, PersReg-Distribution mm</dc:description>
  <cp:lastModifiedBy>Lars Brink</cp:lastModifiedBy>
  <cp:revision>2</cp:revision>
  <cp:lastPrinted>2007-10-30T14:05:00Z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Fortsatt utbyggnad av bredband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utbyggnad av bredband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20072008000000000099000003460069</vt:lpwstr>
  </property>
  <property fmtid="{D5CDD505-2E9C-101B-9397-08002B2CF9AE}" pid="47" name="datum">
    <vt:lpwstr>070927</vt:lpwstr>
  </property>
  <property fmtid="{D5CDD505-2E9C-101B-9397-08002B2CF9AE}" pid="48" name="avsändar-e-post">
    <vt:lpwstr>kennet.eriksson@riksdagen.se</vt:lpwstr>
  </property>
  <property fmtid="{D5CDD505-2E9C-101B-9397-08002B2CF9AE}" pid="49" name="id">
    <vt:lpwstr>20072008000000000099000003460069</vt:lpwstr>
  </property>
  <property fmtid="{D5CDD505-2E9C-101B-9397-08002B2CF9AE}" pid="50" name="nummer">
    <vt:lpwstr>250</vt:lpwstr>
  </property>
  <property fmtid="{D5CDD505-2E9C-101B-9397-08002B2CF9AE}" pid="51" name="utskottsbeteckning">
    <vt:lpwstr>T</vt:lpwstr>
  </property>
  <property fmtid="{D5CDD505-2E9C-101B-9397-08002B2CF9AE}" pid="52" name="GlobalUID">
    <vt:lpwstr>{87DCA5BE-C6E5-48FA-9EE9-64EC1F13D917}</vt:lpwstr>
  </property>
  <property fmtid="{D5CDD505-2E9C-101B-9397-08002B2CF9AE}" pid="53" name="Överföringar">
    <vt:i4>0</vt:i4>
  </property>
  <property fmtid="{D5CDD505-2E9C-101B-9397-08002B2CF9AE}" pid="54" name="Checksum">
    <vt:lpwstr>*0020311570474*</vt:lpwstr>
  </property>
  <property fmtid="{D5CDD505-2E9C-101B-9397-08002B2CF9AE}" pid="55" name="skuggnummer">
    <vt:lpwstr>595</vt:lpwstr>
  </property>
  <property fmtid="{D5CDD505-2E9C-101B-9397-08002B2CF9AE}" pid="56" name="urixVersion">
    <vt:lpwstr>3.2.0.8</vt:lpwstr>
  </property>
  <property fmtid="{D5CDD505-2E9C-101B-9397-08002B2CF9AE}" pid="57" name="urixOrigin">
    <vt:lpwstr>071030 15:05:45.572</vt:lpwstr>
  </property>
  <property fmtid="{D5CDD505-2E9C-101B-9397-08002B2CF9AE}" pid="58" name="urixGuid">
    <vt:lpwstr>{252030B1-A1FC-4851-AA9A-C52EF4DE023D}</vt:lpwstr>
  </property>
</Properties>
</file>