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E9C390C0FEA4CA9A676B6EC2F1342D7"/>
        </w:placeholder>
        <w:text/>
      </w:sdtPr>
      <w:sdtEndPr/>
      <w:sdtContent>
        <w:p w:rsidRPr="008F4FD2" w:rsidR="00AF30DD" w:rsidP="008F4FD2" w:rsidRDefault="00AF30DD" w14:paraId="26D7C226" w14:textId="77777777">
          <w:pPr>
            <w:pStyle w:val="RubrikFrslagTIllRiksdagsbeslut"/>
          </w:pPr>
          <w:r w:rsidRPr="008F4FD2">
            <w:t>Förslag till riksdagsbeslut</w:t>
          </w:r>
        </w:p>
      </w:sdtContent>
    </w:sdt>
    <w:sdt>
      <w:sdtPr>
        <w:alias w:val="Yrkande 1"/>
        <w:tag w:val="e66e7667-ae2c-4895-b400-0f69caede5e7"/>
        <w:id w:val="739912004"/>
        <w:lock w:val="sdtLocked"/>
      </w:sdtPr>
      <w:sdtEndPr/>
      <w:sdtContent>
        <w:p w:rsidR="00876F46" w:rsidRDefault="00646D4E" w14:paraId="26D7C22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förhindra och straffa hedersrelaterat förtryck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D26C5A1E83491E99BF36D3D404D33A"/>
        </w:placeholder>
        <w:text/>
      </w:sdtPr>
      <w:sdtEndPr/>
      <w:sdtContent>
        <w:p w:rsidRPr="009B062B" w:rsidR="006D79C9" w:rsidP="00333E95" w:rsidRDefault="006D79C9" w14:paraId="26D7C228" w14:textId="77777777">
          <w:pPr>
            <w:pStyle w:val="Rubrik1"/>
          </w:pPr>
          <w:r>
            <w:t>Motivering</w:t>
          </w:r>
        </w:p>
      </w:sdtContent>
    </w:sdt>
    <w:p w:rsidRPr="008F4FD2" w:rsidR="0009711D" w:rsidP="008F4FD2" w:rsidRDefault="0009711D" w14:paraId="26D7C229" w14:textId="77777777">
      <w:pPr>
        <w:pStyle w:val="Normalutanindragellerluft"/>
      </w:pPr>
      <w:r w:rsidRPr="008F4FD2">
        <w:t xml:space="preserve">Hederskulturen blir alltmer utbredd och kryper långt ner i åldrarna. I vissa områden ser så kallade moralpoliser till att kvinnor följer informella regler om klädsel och beteende. Dessa företeelser är oacceptabla i ett demokratiskt och jämställt samhälle. </w:t>
      </w:r>
    </w:p>
    <w:p w:rsidRPr="0009711D" w:rsidR="0009711D" w:rsidP="0009711D" w:rsidRDefault="0009711D" w14:paraId="26D7C22A" w14:textId="39639825">
      <w:pPr>
        <w:rPr>
          <w:rFonts w:cstheme="minorHAnsi"/>
          <w:color w:val="333333"/>
        </w:rPr>
      </w:pPr>
      <w:r w:rsidRPr="0009711D">
        <w:rPr>
          <w:rFonts w:cstheme="minorHAnsi"/>
          <w:color w:val="333333"/>
        </w:rPr>
        <w:t>Sverige har utbredda problem med hedersrelaterat förtryck och våld som före</w:t>
      </w:r>
      <w:r w:rsidR="008F4FD2">
        <w:rPr>
          <w:rFonts w:cstheme="minorHAnsi"/>
          <w:color w:val="333333"/>
        </w:rPr>
        <w:softHyphen/>
      </w:r>
      <w:r w:rsidRPr="0009711D">
        <w:rPr>
          <w:rFonts w:cstheme="minorHAnsi"/>
          <w:color w:val="333333"/>
        </w:rPr>
        <w:t>kommer runtom i landet. År 2009 gjordes en kartläggning av Ungdomsstyrelsen där 70</w:t>
      </w:r>
      <w:r w:rsidR="00F6007B">
        <w:rPr>
          <w:rFonts w:cstheme="minorHAnsi"/>
          <w:color w:val="333333"/>
        </w:rPr>
        <w:t> </w:t>
      </w:r>
      <w:r w:rsidRPr="0009711D">
        <w:rPr>
          <w:rFonts w:cstheme="minorHAnsi"/>
          <w:color w:val="333333"/>
        </w:rPr>
        <w:t>000 ungdomar mellan 16</w:t>
      </w:r>
      <w:r w:rsidR="00F6007B">
        <w:rPr>
          <w:rFonts w:cstheme="minorHAnsi"/>
          <w:color w:val="333333"/>
        </w:rPr>
        <w:t>–</w:t>
      </w:r>
      <w:r w:rsidRPr="0009711D">
        <w:rPr>
          <w:rFonts w:cstheme="minorHAnsi"/>
          <w:color w:val="333333"/>
        </w:rPr>
        <w:t>25 år uppgav att föräldrarnas kultur och religion begränsade deras val av partner. Av dessa ungdomar var 8</w:t>
      </w:r>
      <w:r w:rsidR="00F6007B">
        <w:rPr>
          <w:rFonts w:cstheme="minorHAnsi"/>
          <w:color w:val="333333"/>
        </w:rPr>
        <w:t> </w:t>
      </w:r>
      <w:r w:rsidRPr="0009711D">
        <w:rPr>
          <w:rFonts w:cstheme="minorHAnsi"/>
          <w:color w:val="333333"/>
        </w:rPr>
        <w:t xml:space="preserve">500 i riskzonen att bli bortgifta mot sin vilja. Idag befaras var tredje elev med utländsk bakgrund leva under hedersförtryck, över </w:t>
      </w:r>
      <w:r w:rsidRPr="0009711D">
        <w:rPr>
          <w:rFonts w:cstheme="minorHAnsi"/>
          <w:color w:val="333333"/>
        </w:rPr>
        <w:lastRenderedPageBreak/>
        <w:t>240</w:t>
      </w:r>
      <w:r w:rsidR="00F6007B">
        <w:rPr>
          <w:rFonts w:cstheme="minorHAnsi"/>
          <w:color w:val="333333"/>
        </w:rPr>
        <w:t> </w:t>
      </w:r>
      <w:r w:rsidRPr="0009711D">
        <w:rPr>
          <w:rFonts w:cstheme="minorHAnsi"/>
          <w:color w:val="333333"/>
        </w:rPr>
        <w:t>000 unga. Därutöver finns ett stort mörkertal. Det är inte helt säkerställt hur många barn och ungdomar som för närvarande lever under heders</w:t>
      </w:r>
      <w:r w:rsidR="008F4FD2">
        <w:rPr>
          <w:rFonts w:cstheme="minorHAnsi"/>
          <w:color w:val="333333"/>
        </w:rPr>
        <w:softHyphen/>
      </w:r>
      <w:r w:rsidRPr="0009711D">
        <w:rPr>
          <w:rFonts w:cstheme="minorHAnsi"/>
          <w:color w:val="333333"/>
        </w:rPr>
        <w:t>förtryck.</w:t>
      </w:r>
    </w:p>
    <w:p w:rsidRPr="008F4FD2" w:rsidR="0009711D" w:rsidP="008F4FD2" w:rsidRDefault="0009711D" w14:paraId="26D7C22B" w14:textId="3EF00901">
      <w:r w:rsidRPr="008F4FD2">
        <w:t xml:space="preserve">Det behövs tydliga regler och hårda sanktioner för att förebygga, förhindra och straffa hedersrelaterad brottslighet och </w:t>
      </w:r>
      <w:r w:rsidRPr="008F4FD2" w:rsidR="00F6007B">
        <w:t xml:space="preserve">hedersrelaterat </w:t>
      </w:r>
      <w:r w:rsidRPr="008F4FD2">
        <w:t>förtryck. Bland annat bör en särskild brottsrubricering för hedersbrott införas och moralpoliser bör kriminaliseras genom att ett särskilt brott; olaga frihetsbe</w:t>
      </w:r>
      <w:r w:rsidRPr="008F4FD2" w:rsidR="00094C33">
        <w:t>gränsning, införs. Hedersmotiv b</w:t>
      </w:r>
      <w:r w:rsidRPr="008F4FD2">
        <w:t>ör införas som en egen försvårande omständighet vid bedömning av straffvärde.</w:t>
      </w:r>
    </w:p>
    <w:p w:rsidRPr="008F4FD2" w:rsidR="0009711D" w:rsidP="008F4FD2" w:rsidRDefault="0009711D" w14:paraId="26D7C22C" w14:textId="77777777">
      <w:r w:rsidRPr="008F4FD2">
        <w:t>Sverige behöver ta ett helhetsgrepp för att motverka hur hederskulturen begränsar individers fri- och rättigheter.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4009420CFF4B61AA13E5833E64C9E1"/>
        </w:placeholder>
      </w:sdtPr>
      <w:sdtEndPr>
        <w:rPr>
          <w:i w:val="0"/>
          <w:noProof w:val="0"/>
        </w:rPr>
      </w:sdtEndPr>
      <w:sdtContent>
        <w:p w:rsidR="00231C1C" w:rsidP="00231C1C" w:rsidRDefault="00231C1C" w14:paraId="26D7C22E" w14:textId="77777777"/>
        <w:p w:rsidRPr="008E0FE2" w:rsidR="004801AC" w:rsidP="00231C1C" w:rsidRDefault="008F4FD2" w14:paraId="26D7C2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Elisabeth Svantesson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27741" w:rsidP="008F4FD2" w:rsidRDefault="00127741" w14:paraId="26D7C233" w14:textId="77777777">
      <w:pPr>
        <w:spacing w:line="80" w:lineRule="exact"/>
      </w:pPr>
      <w:bookmarkStart w:name="_GoBack" w:id="1"/>
      <w:bookmarkEnd w:id="1"/>
    </w:p>
    <w:sectPr w:rsidR="001277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7C235" w14:textId="77777777" w:rsidR="001523DF" w:rsidRDefault="001523DF" w:rsidP="000C1CAD">
      <w:pPr>
        <w:spacing w:line="240" w:lineRule="auto"/>
      </w:pPr>
      <w:r>
        <w:separator/>
      </w:r>
    </w:p>
  </w:endnote>
  <w:endnote w:type="continuationSeparator" w:id="0">
    <w:p w14:paraId="26D7C236" w14:textId="77777777" w:rsidR="001523DF" w:rsidRDefault="001523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C2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7C23C" w14:textId="196456D3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F4F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C233" w14:textId="77777777" w:rsidR="001523DF" w:rsidRDefault="001523DF" w:rsidP="000C1CAD">
      <w:pPr>
        <w:spacing w:line="240" w:lineRule="auto"/>
      </w:pPr>
      <w:r>
        <w:separator/>
      </w:r>
    </w:p>
  </w:footnote>
  <w:footnote w:type="continuationSeparator" w:id="0">
    <w:p w14:paraId="26D7C234" w14:textId="77777777" w:rsidR="001523DF" w:rsidRDefault="001523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6D7C2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D7C246" wp14:anchorId="26D7C2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F4FD2" w14:paraId="26D7C24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D8C0F59CD243ADA260C4259729767D"/>
                              </w:placeholder>
                              <w:text/>
                            </w:sdtPr>
                            <w:sdtEndPr/>
                            <w:sdtContent>
                              <w:r w:rsidR="0009711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ACF5365FF444FF865D07CA4FD77452"/>
                              </w:placeholder>
                              <w:text/>
                            </w:sdtPr>
                            <w:sdtEndPr/>
                            <w:sdtContent>
                              <w:r w:rsidR="0009711D">
                                <w:t>1945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D7C2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F4FD2" w14:paraId="26D7C24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D8C0F59CD243ADA260C4259729767D"/>
                        </w:placeholder>
                        <w:text/>
                      </w:sdtPr>
                      <w:sdtEndPr/>
                      <w:sdtContent>
                        <w:r w:rsidR="0009711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ACF5365FF444FF865D07CA4FD77452"/>
                        </w:placeholder>
                        <w:text/>
                      </w:sdtPr>
                      <w:sdtEndPr/>
                      <w:sdtContent>
                        <w:r w:rsidR="0009711D">
                          <w:t>1945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D7C2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6D7C239" w14:textId="77777777">
    <w:pPr>
      <w:jc w:val="right"/>
    </w:pPr>
  </w:p>
  <w:p w:rsidR="00262EA3" w:rsidP="00776B74" w:rsidRDefault="00262EA3" w14:paraId="26D7C2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8F4FD2" w14:paraId="26D7C2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D7C248" wp14:anchorId="26D7C2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F4FD2" w14:paraId="26D7C2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711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711D">
          <w:t>1945</w:t>
        </w:r>
      </w:sdtContent>
    </w:sdt>
  </w:p>
  <w:p w:rsidRPr="008227B3" w:rsidR="00262EA3" w:rsidP="008227B3" w:rsidRDefault="008F4FD2" w14:paraId="26D7C2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F4FD2" w14:paraId="26D7C2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:1606</w:t>
        </w:r>
      </w:sdtContent>
    </w:sdt>
  </w:p>
  <w:p w:rsidR="00262EA3" w:rsidP="00E03A3D" w:rsidRDefault="008F4FD2" w14:paraId="26D7C2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Elisabeth Svantesson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9711D" w14:paraId="26D7C242" w14:textId="77777777">
        <w:pPr>
          <w:pStyle w:val="FSHRub2"/>
        </w:pPr>
        <w:r>
          <w:t>Förhindra och straffa hedersrelaterat förtryck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D7C2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9711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6CE7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999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4C33"/>
    <w:rsid w:val="000953C2"/>
    <w:rsid w:val="0009550E"/>
    <w:rsid w:val="00095B69"/>
    <w:rsid w:val="0009711D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741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23DF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C1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866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5CB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AA6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D4E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46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FD2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A6E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2F1D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07B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D7C225"/>
  <w15:chartTrackingRefBased/>
  <w15:docId w15:val="{0E77048D-56A7-46ED-AD7A-6C70580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20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0971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after="150" w:line="240" w:lineRule="auto"/>
      <w:ind w:firstLine="0"/>
    </w:pPr>
    <w:rPr>
      <w:rFonts w:ascii="Times New Roman" w:hAnsi="Times New Roman" w:cs="Times New Roman"/>
      <w:kern w:val="0"/>
      <w:lang w:eastAsia="sv-SE"/>
      <w14:numSpacing w14:val="default"/>
    </w:rPr>
  </w:style>
  <w:style w:type="character" w:styleId="Betoning">
    <w:name w:val="Emphasis"/>
    <w:basedOn w:val="Standardstycketeckensnitt"/>
    <w:uiPriority w:val="20"/>
    <w:qFormat/>
    <w:locked/>
    <w:rsid w:val="000971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9C390C0FEA4CA9A676B6EC2F1342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ED5B8-0B74-4BEE-8BAD-8917D9BEA356}"/>
      </w:docPartPr>
      <w:docPartBody>
        <w:p w:rsidR="00463DC5" w:rsidRDefault="003859E3">
          <w:pPr>
            <w:pStyle w:val="BE9C390C0FEA4CA9A676B6EC2F1342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D26C5A1E83491E99BF36D3D404D3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E124E-8D6E-4FA5-A86E-4F9CE5083FB4}"/>
      </w:docPartPr>
      <w:docPartBody>
        <w:p w:rsidR="00463DC5" w:rsidRDefault="003859E3">
          <w:pPr>
            <w:pStyle w:val="DDD26C5A1E83491E99BF36D3D404D3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D8C0F59CD243ADA260C425972976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097CCA-3684-4011-816F-B02D6B1DB09E}"/>
      </w:docPartPr>
      <w:docPartBody>
        <w:p w:rsidR="00463DC5" w:rsidRDefault="003859E3">
          <w:pPr>
            <w:pStyle w:val="EAD8C0F59CD243ADA260C425972976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ACF5365FF444FF865D07CA4FD77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6565C-3872-4B4F-B9CA-16A2CA568D27}"/>
      </w:docPartPr>
      <w:docPartBody>
        <w:p w:rsidR="00463DC5" w:rsidRDefault="003859E3">
          <w:pPr>
            <w:pStyle w:val="98ACF5365FF444FF865D07CA4FD77452"/>
          </w:pPr>
          <w:r>
            <w:t xml:space="preserve"> </w:t>
          </w:r>
        </w:p>
      </w:docPartBody>
    </w:docPart>
    <w:docPart>
      <w:docPartPr>
        <w:name w:val="174009420CFF4B61AA13E5833E64C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23663-6053-45D3-B4C5-6AF1CF82E759}"/>
      </w:docPartPr>
      <w:docPartBody>
        <w:p w:rsidR="00396EC5" w:rsidRDefault="00396E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3"/>
    <w:rsid w:val="003859E3"/>
    <w:rsid w:val="00396EC5"/>
    <w:rsid w:val="00463DC5"/>
    <w:rsid w:val="00D6589E"/>
    <w:rsid w:val="00D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9C390C0FEA4CA9A676B6EC2F1342D7">
    <w:name w:val="BE9C390C0FEA4CA9A676B6EC2F1342D7"/>
  </w:style>
  <w:style w:type="paragraph" w:customStyle="1" w:styleId="849A0A2F01334B158F2A0B3A3CC96880">
    <w:name w:val="849A0A2F01334B158F2A0B3A3CC9688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5E8260ED8AB45FB8EF8A7DA7A7D61FF">
    <w:name w:val="85E8260ED8AB45FB8EF8A7DA7A7D61FF"/>
  </w:style>
  <w:style w:type="paragraph" w:customStyle="1" w:styleId="DDD26C5A1E83491E99BF36D3D404D33A">
    <w:name w:val="DDD26C5A1E83491E99BF36D3D404D33A"/>
  </w:style>
  <w:style w:type="paragraph" w:customStyle="1" w:styleId="A7059CD8F56D43698737679B0C4D3877">
    <w:name w:val="A7059CD8F56D43698737679B0C4D3877"/>
  </w:style>
  <w:style w:type="paragraph" w:customStyle="1" w:styleId="F7C91C8F85E34C249208A6101B7F741F">
    <w:name w:val="F7C91C8F85E34C249208A6101B7F741F"/>
  </w:style>
  <w:style w:type="paragraph" w:customStyle="1" w:styleId="EAD8C0F59CD243ADA260C4259729767D">
    <w:name w:val="EAD8C0F59CD243ADA260C4259729767D"/>
  </w:style>
  <w:style w:type="paragraph" w:customStyle="1" w:styleId="98ACF5365FF444FF865D07CA4FD77452">
    <w:name w:val="98ACF5365FF444FF865D07CA4FD77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149A98-EB5F-483E-B8CD-501AFF22CBF6}"/>
</file>

<file path=customXml/itemProps2.xml><?xml version="1.0" encoding="utf-8"?>
<ds:datastoreItem xmlns:ds="http://schemas.openxmlformats.org/officeDocument/2006/customXml" ds:itemID="{60EE4F89-BBF3-4F98-86BA-EFF59A2EC94A}"/>
</file>

<file path=customXml/itemProps3.xml><?xml version="1.0" encoding="utf-8"?>
<ds:datastoreItem xmlns:ds="http://schemas.openxmlformats.org/officeDocument/2006/customXml" ds:itemID="{874283B3-4ECE-4826-99F3-941E831C0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1399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M1945 Förhindra och straffa hedersrelaterat förtryck</vt:lpstr>
      <vt:lpstr>
      </vt:lpstr>
    </vt:vector>
  </TitlesOfParts>
  <Company>Sveriges riksdag</Company>
  <LinksUpToDate>false</LinksUpToDate>
  <CharactersWithSpaces>1619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