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D284B7579E43E08E7227555E0D080D"/>
        </w:placeholder>
        <w:text/>
      </w:sdtPr>
      <w:sdtEndPr/>
      <w:sdtContent>
        <w:p w:rsidRPr="009B062B" w:rsidR="00AF30DD" w:rsidP="00A5250B" w:rsidRDefault="00AF30DD" w14:paraId="3947307F" w14:textId="77777777">
          <w:pPr>
            <w:pStyle w:val="Rubrik1"/>
            <w:spacing w:after="300"/>
          </w:pPr>
          <w:r w:rsidRPr="009B062B">
            <w:t>Förslag till riksdagsbeslut</w:t>
          </w:r>
        </w:p>
      </w:sdtContent>
    </w:sdt>
    <w:bookmarkStart w:name="_Hlk52458846" w:displacedByCustomXml="next" w:id="0"/>
    <w:sdt>
      <w:sdtPr>
        <w:alias w:val="Yrkande 1"/>
        <w:tag w:val="df5dc2d3-c7b2-44a2-bee4-db9176c93ffc"/>
        <w:id w:val="471485691"/>
        <w:lock w:val="sdtLocked"/>
      </w:sdtPr>
      <w:sdtEndPr/>
      <w:sdtContent>
        <w:p w:rsidR="00055A9D" w:rsidRDefault="005778B7" w14:paraId="39473080" w14:textId="77777777">
          <w:pPr>
            <w:pStyle w:val="Frslagstext"/>
            <w:numPr>
              <w:ilvl w:val="0"/>
              <w:numId w:val="0"/>
            </w:numPr>
          </w:pPr>
          <w:r>
            <w:t>Riksdagen ställer sig bakom det som anförs i motionen om heltid som norm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520E3D4B23549388DE17E2DBEF2ED44"/>
        </w:placeholder>
        <w:text/>
      </w:sdtPr>
      <w:sdtEndPr/>
      <w:sdtContent>
        <w:p w:rsidRPr="009B062B" w:rsidR="006D79C9" w:rsidP="00333E95" w:rsidRDefault="006D79C9" w14:paraId="39473081" w14:textId="77777777">
          <w:pPr>
            <w:pStyle w:val="Rubrik1"/>
          </w:pPr>
          <w:r>
            <w:t>Motivering</w:t>
          </w:r>
        </w:p>
      </w:sdtContent>
    </w:sdt>
    <w:p w:rsidR="005A4BC4" w:rsidP="001D1873" w:rsidRDefault="005A4BC4" w14:paraId="39473082" w14:textId="6F361BC0">
      <w:pPr>
        <w:pStyle w:val="Normalutanindragellerluft"/>
      </w:pPr>
      <w:r>
        <w:t xml:space="preserve">Bland de deltidsarbetande är en </w:t>
      </w:r>
      <w:proofErr w:type="gramStart"/>
      <w:r>
        <w:t>majoritet kvinnor</w:t>
      </w:r>
      <w:proofErr w:type="gramEnd"/>
      <w:r>
        <w:t xml:space="preserve">. Många jobbar i offentlig sektor och inom handel, hotell och restaurang. Det är i kvinnligt dominerade yrken som deltid är utbrett eller till och med norm. I manligt dominerade yrken är heltid som regel norm. Med tanke på </w:t>
      </w:r>
      <w:r w:rsidR="00333C46">
        <w:t xml:space="preserve">att </w:t>
      </w:r>
      <w:r>
        <w:t xml:space="preserve">löneläget generellt är lägre i kvinnodominerade yrken och att fler har osäkra anställningar så innebär deltid ett dubbelt problem ur försörjningssynpunkt. </w:t>
      </w:r>
    </w:p>
    <w:p w:rsidR="005A4BC4" w:rsidP="001D1873" w:rsidRDefault="005A4BC4" w14:paraId="39473083" w14:textId="79DA08E5">
      <w:r>
        <w:t xml:space="preserve">Ytterligare ett problem är delade turer, exempelvis inom äldreomsorgen. Den som har delade turer måste som regel gå upp tidigt på morgonen, ha några oavlönade timmar på eftermiddagen och ändå komma hem sent på kvällen efter sista arbetspasset. Är det en deltidstjänst så innebär det </w:t>
      </w:r>
      <w:proofErr w:type="gramStart"/>
      <w:r>
        <w:t>låg lön</w:t>
      </w:r>
      <w:proofErr w:type="gramEnd"/>
      <w:r>
        <w:t xml:space="preserve"> trots att man varit borta hela dagen. </w:t>
      </w:r>
    </w:p>
    <w:p w:rsidR="005A4BC4" w:rsidP="001D1873" w:rsidRDefault="005A4BC4" w14:paraId="39473084" w14:textId="3C943EF0">
      <w:r>
        <w:t xml:space="preserve">Kvinnors låga löner ses som ett mindre problem av många arbetsgivare, eftersom deras män ofta har bättre lön. Men ingen ska behöva vara beroende av en partner för att kunna försörja sig och eventuella barn. Familjer ser dessutom olika ut och kan förändras över tid. I många familjer är det mamman som är familjeförsörjare. Det finns dessutom också män som arbetar deltid och har låg lön. </w:t>
      </w:r>
    </w:p>
    <w:p w:rsidR="005A4BC4" w:rsidP="001D1873" w:rsidRDefault="005A4BC4" w14:paraId="39473085" w14:textId="7AE84098">
      <w:r>
        <w:t>En del deltidsarbetslösa och visstidsanställda riskerar att få så låg inkomst att de känner sig tvingade att säga upp sig och leva på a</w:t>
      </w:r>
      <w:r w:rsidR="00333C46">
        <w:noBreakHyphen/>
      </w:r>
      <w:r>
        <w:t>kassa eller försörjningsstöd för att över</w:t>
      </w:r>
      <w:bookmarkStart w:name="_GoBack" w:id="2"/>
      <w:bookmarkEnd w:id="2"/>
      <w:r>
        <w:t>leva ekonomiskt. Det rimmar illa med devisen att det alltid ska vara mer lönsamt att arbeta än att inte arbeta.</w:t>
      </w:r>
    </w:p>
    <w:p w:rsidR="00A5250B" w:rsidP="001D1873" w:rsidRDefault="005A4BC4" w14:paraId="39473086" w14:textId="1E3F5FDF">
      <w:r>
        <w:t xml:space="preserve">Vi måste kräva att arbetsgivarna erbjuder sin </w:t>
      </w:r>
      <w:proofErr w:type="gramStart"/>
      <w:r>
        <w:t>personal heltid</w:t>
      </w:r>
      <w:proofErr w:type="gramEnd"/>
      <w:r>
        <w:t xml:space="preserve"> och en lön som går att leva på. Regeringen bör överväga behovet av åtgärder för att se till att heltid är norm på svensk arbetsmarknad.</w:t>
      </w:r>
    </w:p>
    <w:sdt>
      <w:sdtPr>
        <w:alias w:val="CC_Underskrifter"/>
        <w:tag w:val="CC_Underskrifter"/>
        <w:id w:val="583496634"/>
        <w:lock w:val="sdtContentLocked"/>
        <w:placeholder>
          <w:docPart w:val="DCC34398CF7A4A7D860768EEFAC2F1E2"/>
        </w:placeholder>
      </w:sdtPr>
      <w:sdtEndPr/>
      <w:sdtContent>
        <w:p w:rsidR="00A5250B" w:rsidP="00A5250B" w:rsidRDefault="00A5250B" w14:paraId="39473087" w14:textId="77777777"/>
        <w:p w:rsidRPr="008E0FE2" w:rsidR="004801AC" w:rsidP="00A5250B" w:rsidRDefault="001D1873" w14:paraId="394730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C0073D" w:rsidRDefault="00C0073D" w14:paraId="3947308C" w14:textId="77777777"/>
    <w:sectPr w:rsidR="00C007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7308E" w14:textId="77777777" w:rsidR="00C71994" w:rsidRDefault="00C71994" w:rsidP="000C1CAD">
      <w:pPr>
        <w:spacing w:line="240" w:lineRule="auto"/>
      </w:pPr>
      <w:r>
        <w:separator/>
      </w:r>
    </w:p>
  </w:endnote>
  <w:endnote w:type="continuationSeparator" w:id="0">
    <w:p w14:paraId="3947308F" w14:textId="77777777" w:rsidR="00C71994" w:rsidRDefault="00C719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30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30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4082" w14:textId="77777777" w:rsidR="004B040B" w:rsidRDefault="004B04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7308C" w14:textId="77777777" w:rsidR="00C71994" w:rsidRDefault="00C71994" w:rsidP="000C1CAD">
      <w:pPr>
        <w:spacing w:line="240" w:lineRule="auto"/>
      </w:pPr>
      <w:r>
        <w:separator/>
      </w:r>
    </w:p>
  </w:footnote>
  <w:footnote w:type="continuationSeparator" w:id="0">
    <w:p w14:paraId="3947308D" w14:textId="77777777" w:rsidR="00C71994" w:rsidRDefault="00C719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4730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47309F" wp14:anchorId="394730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1873" w14:paraId="394730A2" w14:textId="77777777">
                          <w:pPr>
                            <w:jc w:val="right"/>
                          </w:pPr>
                          <w:sdt>
                            <w:sdtPr>
                              <w:alias w:val="CC_Noformat_Partikod"/>
                              <w:tag w:val="CC_Noformat_Partikod"/>
                              <w:id w:val="-53464382"/>
                              <w:placeholder>
                                <w:docPart w:val="697BB68F0FE5424B8BB082801D87775A"/>
                              </w:placeholder>
                              <w:text/>
                            </w:sdtPr>
                            <w:sdtEndPr/>
                            <w:sdtContent>
                              <w:r w:rsidR="002465FF">
                                <w:t>S</w:t>
                              </w:r>
                            </w:sdtContent>
                          </w:sdt>
                          <w:sdt>
                            <w:sdtPr>
                              <w:alias w:val="CC_Noformat_Partinummer"/>
                              <w:tag w:val="CC_Noformat_Partinummer"/>
                              <w:id w:val="-1709555926"/>
                              <w:placeholder>
                                <w:docPart w:val="80035FA9443344209211695212E4E4FC"/>
                              </w:placeholder>
                              <w:text/>
                            </w:sdtPr>
                            <w:sdtEndPr/>
                            <w:sdtContent>
                              <w:r w:rsidR="00347BE3">
                                <w:t>1346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4730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1873" w14:paraId="394730A2" w14:textId="77777777">
                    <w:pPr>
                      <w:jc w:val="right"/>
                    </w:pPr>
                    <w:sdt>
                      <w:sdtPr>
                        <w:alias w:val="CC_Noformat_Partikod"/>
                        <w:tag w:val="CC_Noformat_Partikod"/>
                        <w:id w:val="-53464382"/>
                        <w:placeholder>
                          <w:docPart w:val="697BB68F0FE5424B8BB082801D87775A"/>
                        </w:placeholder>
                        <w:text/>
                      </w:sdtPr>
                      <w:sdtEndPr/>
                      <w:sdtContent>
                        <w:r w:rsidR="002465FF">
                          <w:t>S</w:t>
                        </w:r>
                      </w:sdtContent>
                    </w:sdt>
                    <w:sdt>
                      <w:sdtPr>
                        <w:alias w:val="CC_Noformat_Partinummer"/>
                        <w:tag w:val="CC_Noformat_Partinummer"/>
                        <w:id w:val="-1709555926"/>
                        <w:placeholder>
                          <w:docPart w:val="80035FA9443344209211695212E4E4FC"/>
                        </w:placeholder>
                        <w:text/>
                      </w:sdtPr>
                      <w:sdtEndPr/>
                      <w:sdtContent>
                        <w:r w:rsidR="00347BE3">
                          <w:t>1346</w:t>
                        </w:r>
                      </w:sdtContent>
                    </w:sdt>
                  </w:p>
                </w:txbxContent>
              </v:textbox>
              <w10:wrap anchorx="page"/>
            </v:shape>
          </w:pict>
        </mc:Fallback>
      </mc:AlternateContent>
    </w:r>
  </w:p>
  <w:p w:rsidRPr="00293C4F" w:rsidR="00262EA3" w:rsidP="00776B74" w:rsidRDefault="00262EA3" w14:paraId="394730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473092" w14:textId="77777777">
    <w:pPr>
      <w:jc w:val="right"/>
    </w:pPr>
  </w:p>
  <w:p w:rsidR="00262EA3" w:rsidP="00776B74" w:rsidRDefault="00262EA3" w14:paraId="394730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1873" w14:paraId="394730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4730A1" wp14:anchorId="394730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1873" w14:paraId="394730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65FF">
          <w:t>S</w:t>
        </w:r>
      </w:sdtContent>
    </w:sdt>
    <w:sdt>
      <w:sdtPr>
        <w:alias w:val="CC_Noformat_Partinummer"/>
        <w:tag w:val="CC_Noformat_Partinummer"/>
        <w:id w:val="-2014525982"/>
        <w:text/>
      </w:sdtPr>
      <w:sdtEndPr/>
      <w:sdtContent>
        <w:r w:rsidR="00347BE3">
          <w:t>1346</w:t>
        </w:r>
      </w:sdtContent>
    </w:sdt>
  </w:p>
  <w:p w:rsidRPr="008227B3" w:rsidR="00262EA3" w:rsidP="008227B3" w:rsidRDefault="001D1873" w14:paraId="394730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1873" w14:paraId="394730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:889</w:t>
        </w:r>
      </w:sdtContent>
    </w:sdt>
  </w:p>
  <w:p w:rsidR="00262EA3" w:rsidP="00E03A3D" w:rsidRDefault="001D1873" w14:paraId="3947309A"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347BE3" w14:paraId="3947309B" w14:textId="77777777">
        <w:pPr>
          <w:pStyle w:val="FSHRub2"/>
        </w:pPr>
        <w:r>
          <w:t>Heltid som norm</w:t>
        </w:r>
      </w:p>
    </w:sdtContent>
  </w:sdt>
  <w:sdt>
    <w:sdtPr>
      <w:alias w:val="CC_Boilerplate_3"/>
      <w:tag w:val="CC_Boilerplate_3"/>
      <w:id w:val="1606463544"/>
      <w:lock w:val="sdtContentLocked"/>
      <w15:appearance w15:val="hidden"/>
      <w:text w:multiLine="1"/>
    </w:sdtPr>
    <w:sdtEndPr/>
    <w:sdtContent>
      <w:p w:rsidR="00262EA3" w:rsidP="00283E0F" w:rsidRDefault="00262EA3" w14:paraId="394730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465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A9D"/>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873"/>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5F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C4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BE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3A6"/>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03E"/>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40B"/>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4A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8B7"/>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BC4"/>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C3C"/>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04"/>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EFC"/>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4A0"/>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50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73D"/>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994"/>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84D"/>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365"/>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4B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47307E"/>
  <w15:chartTrackingRefBased/>
  <w15:docId w15:val="{59AD9F05-EC50-4DDC-94D3-21E3E117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D284B7579E43E08E7227555E0D080D"/>
        <w:category>
          <w:name w:val="Allmänt"/>
          <w:gallery w:val="placeholder"/>
        </w:category>
        <w:types>
          <w:type w:val="bbPlcHdr"/>
        </w:types>
        <w:behaviors>
          <w:behavior w:val="content"/>
        </w:behaviors>
        <w:guid w:val="{4F408843-2442-4F7B-B9CB-8DCAB33BE075}"/>
      </w:docPartPr>
      <w:docPartBody>
        <w:p w:rsidR="00D80612" w:rsidRDefault="001F2BEF">
          <w:pPr>
            <w:pStyle w:val="7BD284B7579E43E08E7227555E0D080D"/>
          </w:pPr>
          <w:r w:rsidRPr="005A0A93">
            <w:rPr>
              <w:rStyle w:val="Platshllartext"/>
            </w:rPr>
            <w:t>Förslag till riksdagsbeslut</w:t>
          </w:r>
        </w:p>
      </w:docPartBody>
    </w:docPart>
    <w:docPart>
      <w:docPartPr>
        <w:name w:val="C520E3D4B23549388DE17E2DBEF2ED44"/>
        <w:category>
          <w:name w:val="Allmänt"/>
          <w:gallery w:val="placeholder"/>
        </w:category>
        <w:types>
          <w:type w:val="bbPlcHdr"/>
        </w:types>
        <w:behaviors>
          <w:behavior w:val="content"/>
        </w:behaviors>
        <w:guid w:val="{5B35CA39-5D55-4324-82F5-878E6D8C7973}"/>
      </w:docPartPr>
      <w:docPartBody>
        <w:p w:rsidR="00D80612" w:rsidRDefault="001F2BEF">
          <w:pPr>
            <w:pStyle w:val="C520E3D4B23549388DE17E2DBEF2ED44"/>
          </w:pPr>
          <w:r w:rsidRPr="005A0A93">
            <w:rPr>
              <w:rStyle w:val="Platshllartext"/>
            </w:rPr>
            <w:t>Motivering</w:t>
          </w:r>
        </w:p>
      </w:docPartBody>
    </w:docPart>
    <w:docPart>
      <w:docPartPr>
        <w:name w:val="697BB68F0FE5424B8BB082801D87775A"/>
        <w:category>
          <w:name w:val="Allmänt"/>
          <w:gallery w:val="placeholder"/>
        </w:category>
        <w:types>
          <w:type w:val="bbPlcHdr"/>
        </w:types>
        <w:behaviors>
          <w:behavior w:val="content"/>
        </w:behaviors>
        <w:guid w:val="{59D0A7B4-2638-43C9-A3EB-00AAD3B48778}"/>
      </w:docPartPr>
      <w:docPartBody>
        <w:p w:rsidR="00D80612" w:rsidRDefault="001F2BEF">
          <w:pPr>
            <w:pStyle w:val="697BB68F0FE5424B8BB082801D87775A"/>
          </w:pPr>
          <w:r>
            <w:rPr>
              <w:rStyle w:val="Platshllartext"/>
            </w:rPr>
            <w:t xml:space="preserve"> </w:t>
          </w:r>
        </w:p>
      </w:docPartBody>
    </w:docPart>
    <w:docPart>
      <w:docPartPr>
        <w:name w:val="80035FA9443344209211695212E4E4FC"/>
        <w:category>
          <w:name w:val="Allmänt"/>
          <w:gallery w:val="placeholder"/>
        </w:category>
        <w:types>
          <w:type w:val="bbPlcHdr"/>
        </w:types>
        <w:behaviors>
          <w:behavior w:val="content"/>
        </w:behaviors>
        <w:guid w:val="{3DD364BC-1395-4CCB-81DF-52B9EDE60544}"/>
      </w:docPartPr>
      <w:docPartBody>
        <w:p w:rsidR="00D80612" w:rsidRDefault="001F2BEF">
          <w:pPr>
            <w:pStyle w:val="80035FA9443344209211695212E4E4FC"/>
          </w:pPr>
          <w:r>
            <w:t xml:space="preserve"> </w:t>
          </w:r>
        </w:p>
      </w:docPartBody>
    </w:docPart>
    <w:docPart>
      <w:docPartPr>
        <w:name w:val="DCC34398CF7A4A7D860768EEFAC2F1E2"/>
        <w:category>
          <w:name w:val="Allmänt"/>
          <w:gallery w:val="placeholder"/>
        </w:category>
        <w:types>
          <w:type w:val="bbPlcHdr"/>
        </w:types>
        <w:behaviors>
          <w:behavior w:val="content"/>
        </w:behaviors>
        <w:guid w:val="{DEE06900-18F9-4F8E-8A66-E2805043082F}"/>
      </w:docPartPr>
      <w:docPartBody>
        <w:p w:rsidR="00E92E20" w:rsidRDefault="00E92E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EF"/>
    <w:rsid w:val="001F2BEF"/>
    <w:rsid w:val="00263054"/>
    <w:rsid w:val="003626EF"/>
    <w:rsid w:val="00962DC3"/>
    <w:rsid w:val="00D80612"/>
    <w:rsid w:val="00E92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D284B7579E43E08E7227555E0D080D">
    <w:name w:val="7BD284B7579E43E08E7227555E0D080D"/>
  </w:style>
  <w:style w:type="paragraph" w:customStyle="1" w:styleId="D96FFD28DF23408CBEEFCACFF55DAAAB">
    <w:name w:val="D96FFD28DF23408CBEEFCACFF55DAA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866C745D304989AC56F612A463B2DD">
    <w:name w:val="41866C745D304989AC56F612A463B2DD"/>
  </w:style>
  <w:style w:type="paragraph" w:customStyle="1" w:styleId="C520E3D4B23549388DE17E2DBEF2ED44">
    <w:name w:val="C520E3D4B23549388DE17E2DBEF2ED44"/>
  </w:style>
  <w:style w:type="paragraph" w:customStyle="1" w:styleId="8A8E144CBC2B42C594D3AD2E478AC655">
    <w:name w:val="8A8E144CBC2B42C594D3AD2E478AC655"/>
  </w:style>
  <w:style w:type="paragraph" w:customStyle="1" w:styleId="3391F33F7A344EE598B279DC47284646">
    <w:name w:val="3391F33F7A344EE598B279DC47284646"/>
  </w:style>
  <w:style w:type="paragraph" w:customStyle="1" w:styleId="697BB68F0FE5424B8BB082801D87775A">
    <w:name w:val="697BB68F0FE5424B8BB082801D87775A"/>
  </w:style>
  <w:style w:type="paragraph" w:customStyle="1" w:styleId="80035FA9443344209211695212E4E4FC">
    <w:name w:val="80035FA9443344209211695212E4E4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ADB758-5CFB-407B-B4A2-BF6E967EB5AC}"/>
</file>

<file path=customXml/itemProps2.xml><?xml version="1.0" encoding="utf-8"?>
<ds:datastoreItem xmlns:ds="http://schemas.openxmlformats.org/officeDocument/2006/customXml" ds:itemID="{B4CB50A2-8B02-4CA3-B764-F697267C554E}"/>
</file>

<file path=customXml/itemProps3.xml><?xml version="1.0" encoding="utf-8"?>
<ds:datastoreItem xmlns:ds="http://schemas.openxmlformats.org/officeDocument/2006/customXml" ds:itemID="{719A805C-1EF3-4ACD-8F19-1618316E8B8F}"/>
</file>

<file path=docProps/app.xml><?xml version="1.0" encoding="utf-8"?>
<Properties xmlns="http://schemas.openxmlformats.org/officeDocument/2006/extended-properties" xmlns:vt="http://schemas.openxmlformats.org/officeDocument/2006/docPropsVTypes">
  <Template>Normal</Template>
  <TotalTime>7</TotalTime>
  <Pages>2</Pages>
  <Words>296</Words>
  <Characters>1526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