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ECE5" w14:textId="578CF10C" w:rsidR="00714021" w:rsidRDefault="00714021" w:rsidP="00DA0661">
      <w:pPr>
        <w:pStyle w:val="Rubrik"/>
      </w:pPr>
      <w:bookmarkStart w:id="0" w:name="Start"/>
      <w:bookmarkEnd w:id="0"/>
      <w:r>
        <w:t>Svar på fråga 2018/19:684 av Betty Malmberg (M)</w:t>
      </w:r>
      <w:r>
        <w:br/>
      </w:r>
      <w:r w:rsidRPr="00714021">
        <w:t>Läkarstudenter som hoppar av studier</w:t>
      </w:r>
    </w:p>
    <w:p w14:paraId="505CD57F" w14:textId="43F21C73" w:rsidR="00714021" w:rsidRDefault="00714021" w:rsidP="002749F7">
      <w:pPr>
        <w:pStyle w:val="Brdtext"/>
      </w:pPr>
      <w:r>
        <w:t>Betty Malmberg har frågat mig vilka åtgärder jag tänker vidta för att avhoppen från läkarprogram</w:t>
      </w:r>
      <w:bookmarkStart w:id="1" w:name="_GoBack"/>
      <w:bookmarkEnd w:id="1"/>
      <w:r>
        <w:t xml:space="preserve">men ska kunna minska. </w:t>
      </w:r>
    </w:p>
    <w:p w14:paraId="7A47CDFF" w14:textId="5F62ED14" w:rsidR="000A731F" w:rsidRDefault="00793E85" w:rsidP="000A731F">
      <w:pPr>
        <w:pStyle w:val="Brdtext"/>
      </w:pPr>
      <w:r>
        <w:t>I Universitetskanslersämbetets analys Tidiga avhopp från högskolan – Analyser av genomströmning på de tio största yrkesexamensprogrammen (rapport 2017:17)</w:t>
      </w:r>
      <w:r w:rsidR="00737801">
        <w:t xml:space="preserve"> har myndigheten anal</w:t>
      </w:r>
      <w:r w:rsidR="0095619A">
        <w:t>yserat genomströmningen på bland annat</w:t>
      </w:r>
      <w:r w:rsidR="00737801">
        <w:t xml:space="preserve"> läkarutbildningen utifrån de två måtten tidiga avhopp och kvarvaro termin 1 till 6.  Av rapporten framgår att läkarutbildningen har lägst andel tidiga avhopp av de utbildningar som ingår i analysen, nämligen 8 procent. När det gäller kvarvaro uppvisar läkarutbildningen en kvarvarofrekvens på 84 procent för termin 6, vilket är det högsta resultatet av de utbildningar som jämförts. </w:t>
      </w:r>
    </w:p>
    <w:p w14:paraId="3FF20FBD" w14:textId="109810FC" w:rsidR="005529E8" w:rsidRDefault="006531ED" w:rsidP="000A731F">
      <w:pPr>
        <w:pStyle w:val="Brdtext"/>
        <w:rPr>
          <w:szCs w:val="24"/>
        </w:rPr>
      </w:pPr>
      <w:r>
        <w:t xml:space="preserve">Även om avhoppen från läkarutbildningen är låga i jämförelse </w:t>
      </w:r>
      <w:r w:rsidR="000A731F">
        <w:t>med andra yrkesexamensprogram är det</w:t>
      </w:r>
      <w:r w:rsidR="005529E8">
        <w:rPr>
          <w:szCs w:val="24"/>
        </w:rPr>
        <w:t xml:space="preserve"> viktigt att </w:t>
      </w:r>
      <w:r w:rsidR="006C6606">
        <w:rPr>
          <w:szCs w:val="24"/>
        </w:rPr>
        <w:t xml:space="preserve">universitet och högskolor </w:t>
      </w:r>
      <w:r w:rsidR="005529E8">
        <w:rPr>
          <w:szCs w:val="24"/>
        </w:rPr>
        <w:t>tar ansvar för att följa upp av vilken anledning avhoppen sker och vad som kan göras för att fler ska slutföra utbildningen.</w:t>
      </w:r>
    </w:p>
    <w:p w14:paraId="6AFC2D86" w14:textId="1AB87AAF" w:rsidR="000A731F" w:rsidRDefault="005529E8" w:rsidP="002749F7">
      <w:pPr>
        <w:pStyle w:val="Brdtext"/>
      </w:pPr>
      <w:r>
        <w:t xml:space="preserve">Regeringen fattade den 21 mars 2019 beslut om en ny examensbeskrivning för läkarexamen. </w:t>
      </w:r>
      <w:r w:rsidR="0095619A">
        <w:t xml:space="preserve">Förordningsändringen träder i kraft den 1 juli 2019 och bestämmelserna ska tillämpas på utbildning som startar efter den 30 juni 2021. </w:t>
      </w:r>
      <w:r>
        <w:t>Beslutet innebär att läkar</w:t>
      </w:r>
      <w:r>
        <w:softHyphen/>
        <w:t>examen, som nu omfattar 330 högskole</w:t>
      </w:r>
      <w:r>
        <w:softHyphen/>
        <w:t>poäng, ska utökas med 30 hög</w:t>
      </w:r>
      <w:r>
        <w:softHyphen/>
        <w:t xml:space="preserve">skolepoäng. Beslutet innebär också en anpassning av </w:t>
      </w:r>
      <w:r w:rsidRPr="000877B1">
        <w:t>målen för läkar</w:t>
      </w:r>
      <w:r w:rsidRPr="000877B1">
        <w:softHyphen/>
        <w:t>examen för att de i större utsträckning ska motsvara hälso- och sjuk</w:t>
      </w:r>
      <w:r w:rsidRPr="000877B1">
        <w:softHyphen/>
        <w:t>vårdens behov i ett lång</w:t>
      </w:r>
      <w:r w:rsidRPr="000877B1">
        <w:softHyphen/>
        <w:t>siktigt perspektiv.</w:t>
      </w:r>
      <w:r>
        <w:t xml:space="preserve"> </w:t>
      </w:r>
    </w:p>
    <w:p w14:paraId="4452AF4F" w14:textId="079E9D10" w:rsidR="005529E8" w:rsidRPr="00793E85" w:rsidRDefault="005529E8" w:rsidP="002749F7">
      <w:pPr>
        <w:pStyle w:val="Brdtext"/>
        <w:rPr>
          <w:szCs w:val="24"/>
        </w:rPr>
      </w:pPr>
      <w:r>
        <w:lastRenderedPageBreak/>
        <w:t>Den förändrade och moderniserade examensbeskrivningen för läkarexamen bedöms medföra högre kvalitet på utbildningen och göra studenterna bättre rustade för yrkeslivet.</w:t>
      </w:r>
    </w:p>
    <w:p w14:paraId="331C47E3" w14:textId="77777777" w:rsidR="00714021" w:rsidRDefault="007140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6E52B72C7904078AFE1B0B2E3529CCC"/>
          </w:placeholder>
          <w:dataBinding w:prefixMappings="xmlns:ns0='http://lp/documentinfo/RK' " w:xpath="/ns0:DocumentInfo[1]/ns0:BaseInfo[1]/ns0:HeaderDate[1]" w:storeItemID="{58EB7D92-985D-4839-ABA0-D4D89AA8BB02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maj 2019</w:t>
          </w:r>
        </w:sdtContent>
      </w:sdt>
    </w:p>
    <w:p w14:paraId="5EFE8F4D" w14:textId="77777777" w:rsidR="00714021" w:rsidRDefault="00714021" w:rsidP="004E7A8F">
      <w:pPr>
        <w:pStyle w:val="Brdtextutanavstnd"/>
      </w:pPr>
    </w:p>
    <w:p w14:paraId="66CC73E2" w14:textId="77777777" w:rsidR="00714021" w:rsidRDefault="00714021" w:rsidP="004E7A8F">
      <w:pPr>
        <w:pStyle w:val="Brdtextutanavstnd"/>
      </w:pPr>
    </w:p>
    <w:p w14:paraId="4C86890E" w14:textId="77777777" w:rsidR="00714021" w:rsidRDefault="00714021" w:rsidP="004E7A8F">
      <w:pPr>
        <w:pStyle w:val="Brdtextutanavstnd"/>
      </w:pPr>
    </w:p>
    <w:p w14:paraId="6044C3C3" w14:textId="6FBDCA69" w:rsidR="00714021" w:rsidRDefault="00714021" w:rsidP="00422A41">
      <w:pPr>
        <w:pStyle w:val="Brdtext"/>
      </w:pPr>
      <w:r>
        <w:t xml:space="preserve">Matilda </w:t>
      </w:r>
      <w:proofErr w:type="spellStart"/>
      <w:r>
        <w:t>Ernkrans</w:t>
      </w:r>
      <w:proofErr w:type="spellEnd"/>
    </w:p>
    <w:p w14:paraId="4916FC56" w14:textId="77777777" w:rsidR="00714021" w:rsidRPr="00DB48AB" w:rsidRDefault="00714021" w:rsidP="00DB48AB">
      <w:pPr>
        <w:pStyle w:val="Brdtext"/>
      </w:pPr>
    </w:p>
    <w:sectPr w:rsidR="00714021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839F0" w14:textId="77777777" w:rsidR="00714021" w:rsidRDefault="00714021" w:rsidP="00A87A54">
      <w:pPr>
        <w:spacing w:after="0" w:line="240" w:lineRule="auto"/>
      </w:pPr>
      <w:r>
        <w:separator/>
      </w:r>
    </w:p>
  </w:endnote>
  <w:endnote w:type="continuationSeparator" w:id="0">
    <w:p w14:paraId="7E6BAD7D" w14:textId="77777777" w:rsidR="00714021" w:rsidRDefault="007140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0208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1A537E" w14:textId="07F6392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57C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57C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0A37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970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F681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CC19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1C82A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DC08DA" w14:textId="77777777" w:rsidTr="00C26068">
      <w:trPr>
        <w:trHeight w:val="227"/>
      </w:trPr>
      <w:tc>
        <w:tcPr>
          <w:tcW w:w="4074" w:type="dxa"/>
        </w:tcPr>
        <w:p w14:paraId="39FE1A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45FB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4C7C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AAED" w14:textId="77777777" w:rsidR="00714021" w:rsidRDefault="00714021" w:rsidP="00A87A54">
      <w:pPr>
        <w:spacing w:after="0" w:line="240" w:lineRule="auto"/>
      </w:pPr>
      <w:r>
        <w:separator/>
      </w:r>
    </w:p>
  </w:footnote>
  <w:footnote w:type="continuationSeparator" w:id="0">
    <w:p w14:paraId="0F193428" w14:textId="77777777" w:rsidR="00714021" w:rsidRDefault="007140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4021" w14:paraId="65BDDB75" w14:textId="77777777" w:rsidTr="00C93EBA">
      <w:trPr>
        <w:trHeight w:val="227"/>
      </w:trPr>
      <w:tc>
        <w:tcPr>
          <w:tcW w:w="5534" w:type="dxa"/>
        </w:tcPr>
        <w:p w14:paraId="0C962E29" w14:textId="77777777" w:rsidR="00714021" w:rsidRPr="007D73AB" w:rsidRDefault="00714021">
          <w:pPr>
            <w:pStyle w:val="Sidhuvud"/>
          </w:pPr>
        </w:p>
      </w:tc>
      <w:tc>
        <w:tcPr>
          <w:tcW w:w="3170" w:type="dxa"/>
          <w:vAlign w:val="bottom"/>
        </w:tcPr>
        <w:p w14:paraId="78758AFF" w14:textId="77777777" w:rsidR="00714021" w:rsidRPr="007D73AB" w:rsidRDefault="00714021" w:rsidP="00340DE0">
          <w:pPr>
            <w:pStyle w:val="Sidhuvud"/>
          </w:pPr>
        </w:p>
      </w:tc>
      <w:tc>
        <w:tcPr>
          <w:tcW w:w="1134" w:type="dxa"/>
        </w:tcPr>
        <w:p w14:paraId="50624A01" w14:textId="77777777" w:rsidR="00714021" w:rsidRDefault="00714021" w:rsidP="005A703A">
          <w:pPr>
            <w:pStyle w:val="Sidhuvud"/>
          </w:pPr>
        </w:p>
      </w:tc>
    </w:tr>
    <w:tr w:rsidR="00714021" w14:paraId="5423FAA4" w14:textId="77777777" w:rsidTr="00C93EBA">
      <w:trPr>
        <w:trHeight w:val="1928"/>
      </w:trPr>
      <w:tc>
        <w:tcPr>
          <w:tcW w:w="5534" w:type="dxa"/>
        </w:tcPr>
        <w:p w14:paraId="3F990234" w14:textId="77777777" w:rsidR="00714021" w:rsidRPr="00340DE0" w:rsidRDefault="007140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0A686C" wp14:editId="6754E12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F6518A" w14:textId="77777777" w:rsidR="00714021" w:rsidRPr="00710A6C" w:rsidRDefault="00714021" w:rsidP="00EE3C0F">
          <w:pPr>
            <w:pStyle w:val="Sidhuvud"/>
            <w:rPr>
              <w:b/>
            </w:rPr>
          </w:pPr>
        </w:p>
        <w:p w14:paraId="63A3145D" w14:textId="77777777" w:rsidR="00714021" w:rsidRDefault="00714021" w:rsidP="00EE3C0F">
          <w:pPr>
            <w:pStyle w:val="Sidhuvud"/>
          </w:pPr>
        </w:p>
        <w:p w14:paraId="02513018" w14:textId="77777777" w:rsidR="00714021" w:rsidRDefault="00714021" w:rsidP="00EE3C0F">
          <w:pPr>
            <w:pStyle w:val="Sidhuvud"/>
          </w:pPr>
        </w:p>
        <w:p w14:paraId="7FAEC94E" w14:textId="77777777" w:rsidR="00714021" w:rsidRDefault="007140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24883795354C9ABC2A44D74AE2B7BD"/>
            </w:placeholder>
            <w:dataBinding w:prefixMappings="xmlns:ns0='http://lp/documentinfo/RK' " w:xpath="/ns0:DocumentInfo[1]/ns0:BaseInfo[1]/ns0:Dnr[1]" w:storeItemID="{58EB7D92-985D-4839-ABA0-D4D89AA8BB02}"/>
            <w:text/>
          </w:sdtPr>
          <w:sdtEndPr/>
          <w:sdtContent>
            <w:p w14:paraId="6F6DA534" w14:textId="77777777" w:rsidR="00714021" w:rsidRDefault="00714021" w:rsidP="00EE3C0F">
              <w:pPr>
                <w:pStyle w:val="Sidhuvud"/>
              </w:pPr>
              <w:r>
                <w:t>U2019/01960/UH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A929657CEF4BEC8790A205F518D0F5"/>
            </w:placeholder>
            <w:showingPlcHdr/>
            <w:dataBinding w:prefixMappings="xmlns:ns0='http://lp/documentinfo/RK' " w:xpath="/ns0:DocumentInfo[1]/ns0:BaseInfo[1]/ns0:DocNumber[1]" w:storeItemID="{58EB7D92-985D-4839-ABA0-D4D89AA8BB02}"/>
            <w:text/>
          </w:sdtPr>
          <w:sdtEndPr/>
          <w:sdtContent>
            <w:p w14:paraId="5C67B400" w14:textId="77777777" w:rsidR="00714021" w:rsidRDefault="007140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714470" w14:textId="77777777" w:rsidR="00714021" w:rsidRDefault="00714021" w:rsidP="00EE3C0F">
          <w:pPr>
            <w:pStyle w:val="Sidhuvud"/>
          </w:pPr>
        </w:p>
      </w:tc>
      <w:tc>
        <w:tcPr>
          <w:tcW w:w="1134" w:type="dxa"/>
        </w:tcPr>
        <w:p w14:paraId="415B2766" w14:textId="77777777" w:rsidR="00714021" w:rsidRDefault="00714021" w:rsidP="0094502D">
          <w:pPr>
            <w:pStyle w:val="Sidhuvud"/>
          </w:pPr>
        </w:p>
        <w:p w14:paraId="61033C0F" w14:textId="77777777" w:rsidR="00714021" w:rsidRPr="0094502D" w:rsidRDefault="00714021" w:rsidP="00EC71A6">
          <w:pPr>
            <w:pStyle w:val="Sidhuvud"/>
          </w:pPr>
        </w:p>
      </w:tc>
    </w:tr>
    <w:tr w:rsidR="00714021" w14:paraId="5E908725" w14:textId="77777777" w:rsidTr="00B65A8B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58AB78BBED433C9146B64D9A62F3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shd w:val="clear" w:color="auto" w:fill="auto"/>
              <w:tcMar>
                <w:right w:w="1134" w:type="dxa"/>
              </w:tcMar>
            </w:tcPr>
            <w:p w14:paraId="035354B3" w14:textId="77777777" w:rsidR="00714021" w:rsidRPr="00257CC0" w:rsidRDefault="00714021" w:rsidP="00340DE0">
              <w:pPr>
                <w:pStyle w:val="Sidhuvud"/>
                <w:rPr>
                  <w:b/>
                </w:rPr>
              </w:pPr>
              <w:r w:rsidRPr="00257CC0">
                <w:rPr>
                  <w:b/>
                </w:rPr>
                <w:t>Utbildningsdepartementet</w:t>
              </w:r>
            </w:p>
            <w:p w14:paraId="05B7D6E0" w14:textId="77777777" w:rsidR="006C6606" w:rsidRPr="00B65A8B" w:rsidRDefault="00714021" w:rsidP="00340DE0">
              <w:pPr>
                <w:pStyle w:val="Sidhuvud"/>
              </w:pPr>
              <w:r w:rsidRPr="00B65A8B">
                <w:t>Ministern för högre utbildning och forskning</w:t>
              </w:r>
            </w:p>
            <w:p w14:paraId="12D4566A" w14:textId="6025F8D5" w:rsidR="006C6606" w:rsidRDefault="006C6606" w:rsidP="00340DE0">
              <w:pPr>
                <w:pStyle w:val="Sidhuvud"/>
              </w:pPr>
            </w:p>
            <w:p w14:paraId="2EE518D1" w14:textId="0BB8B87E" w:rsidR="00257CC0" w:rsidRDefault="00257CC0" w:rsidP="00340DE0">
              <w:pPr>
                <w:pStyle w:val="Sidhuvud"/>
              </w:pPr>
            </w:p>
            <w:p w14:paraId="488A62E9" w14:textId="409834E3" w:rsidR="00257CC0" w:rsidRDefault="00257CC0" w:rsidP="00257CC0"/>
            <w:p w14:paraId="2A31D03E" w14:textId="540EA3F4" w:rsidR="00257CC0" w:rsidRDefault="00257CC0" w:rsidP="00257CC0"/>
            <w:p w14:paraId="50B4A1C7" w14:textId="77777777" w:rsidR="00714021" w:rsidRPr="00257CC0" w:rsidRDefault="00714021" w:rsidP="00257CC0">
              <w:pPr>
                <w:ind w:firstLine="1304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F274F54AE040CC93C7646AC849D2A9"/>
          </w:placeholder>
          <w:dataBinding w:prefixMappings="xmlns:ns0='http://lp/documentinfo/RK' " w:xpath="/ns0:DocumentInfo[1]/ns0:BaseInfo[1]/ns0:Recipient[1]" w:storeItemID="{58EB7D92-985D-4839-ABA0-D4D89AA8BB02}"/>
          <w:text w:multiLine="1"/>
        </w:sdtPr>
        <w:sdtEndPr/>
        <w:sdtContent>
          <w:tc>
            <w:tcPr>
              <w:tcW w:w="3170" w:type="dxa"/>
            </w:tcPr>
            <w:p w14:paraId="25F5CFD7" w14:textId="77777777" w:rsidR="00714021" w:rsidRDefault="007140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32147" w14:textId="77777777" w:rsidR="00714021" w:rsidRDefault="00714021" w:rsidP="003E6020">
          <w:pPr>
            <w:pStyle w:val="Sidhuvud"/>
          </w:pPr>
        </w:p>
      </w:tc>
    </w:tr>
  </w:tbl>
  <w:p w14:paraId="699D74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2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6E0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31F"/>
    <w:rsid w:val="000B56A9"/>
    <w:rsid w:val="000B7CC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CC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AF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29E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1E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606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021"/>
    <w:rsid w:val="00716E22"/>
    <w:rsid w:val="007171AB"/>
    <w:rsid w:val="007213D0"/>
    <w:rsid w:val="00732599"/>
    <w:rsid w:val="0073780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E8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441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19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A8B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A6D2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90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95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1C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FA73C"/>
  <w15:docId w15:val="{E75C8491-1CB5-443F-9500-FB6B0E8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24883795354C9ABC2A44D74AE2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67E57-0969-40B3-99DF-EE0C8D9834A1}"/>
      </w:docPartPr>
      <w:docPartBody>
        <w:p w:rsidR="009F18E3" w:rsidRDefault="00B4629C" w:rsidP="00B4629C">
          <w:pPr>
            <w:pStyle w:val="9524883795354C9ABC2A44D74AE2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A929657CEF4BEC8790A205F518D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0AB32-763E-473F-9E38-B5F5193995E1}"/>
      </w:docPartPr>
      <w:docPartBody>
        <w:p w:rsidR="009F18E3" w:rsidRDefault="00B4629C" w:rsidP="00B4629C">
          <w:pPr>
            <w:pStyle w:val="AEA929657CEF4BEC8790A205F518D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8AB78BBED433C9146B64D9A62F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BDF82-6F3A-41B3-BF30-E71C7278A713}"/>
      </w:docPartPr>
      <w:docPartBody>
        <w:p w:rsidR="009F18E3" w:rsidRDefault="00B4629C" w:rsidP="00B4629C">
          <w:pPr>
            <w:pStyle w:val="4258AB78BBED433C9146B64D9A62F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274F54AE040CC93C7646AC849D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6D5FD-69CE-48DE-8EF5-DBCD0545CD8F}"/>
      </w:docPartPr>
      <w:docPartBody>
        <w:p w:rsidR="009F18E3" w:rsidRDefault="00B4629C" w:rsidP="00B4629C">
          <w:pPr>
            <w:pStyle w:val="3FF274F54AE040CC93C7646AC849D2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52B72C7904078AFE1B0B2E3529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C3BC2-817F-49F9-8307-56FB388F5F02}"/>
      </w:docPartPr>
      <w:docPartBody>
        <w:p w:rsidR="009F18E3" w:rsidRDefault="00B4629C" w:rsidP="00B4629C">
          <w:pPr>
            <w:pStyle w:val="56E52B72C7904078AFE1B0B2E3529C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9C"/>
    <w:rsid w:val="009F18E3"/>
    <w:rsid w:val="00B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5D48813D5042FB8CA2DC99136FA3F6">
    <w:name w:val="DE5D48813D5042FB8CA2DC99136FA3F6"/>
    <w:rsid w:val="00B4629C"/>
  </w:style>
  <w:style w:type="character" w:styleId="Platshllartext">
    <w:name w:val="Placeholder Text"/>
    <w:basedOn w:val="Standardstycketeckensnitt"/>
    <w:uiPriority w:val="99"/>
    <w:semiHidden/>
    <w:rsid w:val="00B4629C"/>
    <w:rPr>
      <w:noProof w:val="0"/>
      <w:color w:val="808080"/>
    </w:rPr>
  </w:style>
  <w:style w:type="paragraph" w:customStyle="1" w:styleId="A04F6949353B492A8B3D2CF85049CEEB">
    <w:name w:val="A04F6949353B492A8B3D2CF85049CEEB"/>
    <w:rsid w:val="00B4629C"/>
  </w:style>
  <w:style w:type="paragraph" w:customStyle="1" w:styleId="184AAC63CDFC477B9842F5F4008B6A8E">
    <w:name w:val="184AAC63CDFC477B9842F5F4008B6A8E"/>
    <w:rsid w:val="00B4629C"/>
  </w:style>
  <w:style w:type="paragraph" w:customStyle="1" w:styleId="A0E35FD9B29B4A2FB7A95ADC28F43E3E">
    <w:name w:val="A0E35FD9B29B4A2FB7A95ADC28F43E3E"/>
    <w:rsid w:val="00B4629C"/>
  </w:style>
  <w:style w:type="paragraph" w:customStyle="1" w:styleId="9524883795354C9ABC2A44D74AE2B7BD">
    <w:name w:val="9524883795354C9ABC2A44D74AE2B7BD"/>
    <w:rsid w:val="00B4629C"/>
  </w:style>
  <w:style w:type="paragraph" w:customStyle="1" w:styleId="AEA929657CEF4BEC8790A205F518D0F5">
    <w:name w:val="AEA929657CEF4BEC8790A205F518D0F5"/>
    <w:rsid w:val="00B4629C"/>
  </w:style>
  <w:style w:type="paragraph" w:customStyle="1" w:styleId="0542F0B8578C4CF6AE7CCA6DAECA5B51">
    <w:name w:val="0542F0B8578C4CF6AE7CCA6DAECA5B51"/>
    <w:rsid w:val="00B4629C"/>
  </w:style>
  <w:style w:type="paragraph" w:customStyle="1" w:styleId="8A35FE0C80E44BFDBAA7CCE997DC2E5C">
    <w:name w:val="8A35FE0C80E44BFDBAA7CCE997DC2E5C"/>
    <w:rsid w:val="00B4629C"/>
  </w:style>
  <w:style w:type="paragraph" w:customStyle="1" w:styleId="9DA85C8AF6824C79A4176C80B629947F">
    <w:name w:val="9DA85C8AF6824C79A4176C80B629947F"/>
    <w:rsid w:val="00B4629C"/>
  </w:style>
  <w:style w:type="paragraph" w:customStyle="1" w:styleId="4258AB78BBED433C9146B64D9A62F3E1">
    <w:name w:val="4258AB78BBED433C9146B64D9A62F3E1"/>
    <w:rsid w:val="00B4629C"/>
  </w:style>
  <w:style w:type="paragraph" w:customStyle="1" w:styleId="3FF274F54AE040CC93C7646AC849D2A9">
    <w:name w:val="3FF274F54AE040CC93C7646AC849D2A9"/>
    <w:rsid w:val="00B4629C"/>
  </w:style>
  <w:style w:type="paragraph" w:customStyle="1" w:styleId="75C29929DCEF44FBA0D8173E0FB29B1B">
    <w:name w:val="75C29929DCEF44FBA0D8173E0FB29B1B"/>
    <w:rsid w:val="00B4629C"/>
  </w:style>
  <w:style w:type="paragraph" w:customStyle="1" w:styleId="747B3C502479473D95ADBCF158C7DBD0">
    <w:name w:val="747B3C502479473D95ADBCF158C7DBD0"/>
    <w:rsid w:val="00B4629C"/>
  </w:style>
  <w:style w:type="paragraph" w:customStyle="1" w:styleId="6786278FED3E4AEF84E5BB867D873C9C">
    <w:name w:val="6786278FED3E4AEF84E5BB867D873C9C"/>
    <w:rsid w:val="00B4629C"/>
  </w:style>
  <w:style w:type="paragraph" w:customStyle="1" w:styleId="55F490B88CB341E183586AB05B8A2AFB">
    <w:name w:val="55F490B88CB341E183586AB05B8A2AFB"/>
    <w:rsid w:val="00B4629C"/>
  </w:style>
  <w:style w:type="paragraph" w:customStyle="1" w:styleId="A1116A253A044BAC9933E3DEE7EE0140">
    <w:name w:val="A1116A253A044BAC9933E3DEE7EE0140"/>
    <w:rsid w:val="00B4629C"/>
  </w:style>
  <w:style w:type="paragraph" w:customStyle="1" w:styleId="56E52B72C7904078AFE1B0B2E3529CCC">
    <w:name w:val="56E52B72C7904078AFE1B0B2E3529CCC"/>
    <w:rsid w:val="00B4629C"/>
  </w:style>
  <w:style w:type="paragraph" w:customStyle="1" w:styleId="0D5F865ED75C40C58E56F513FE3C4D45">
    <w:name w:val="0D5F865ED75C40C58E56F513FE3C4D45"/>
    <w:rsid w:val="00B46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2019-05-29T00:00:00</HeaderDate>
    <Office/>
    <Dnr>U2019/01960/UH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65a1f78f-18a1-426f-be13-59bcb7f94014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7D92-985D-4839-ABA0-D4D89AA8BB02}"/>
</file>

<file path=customXml/itemProps2.xml><?xml version="1.0" encoding="utf-8"?>
<ds:datastoreItem xmlns:ds="http://schemas.openxmlformats.org/officeDocument/2006/customXml" ds:itemID="{39BF5D5D-95C6-4CA9-BEC8-6DCA2E9AFEB3}"/>
</file>

<file path=customXml/itemProps3.xml><?xml version="1.0" encoding="utf-8"?>
<ds:datastoreItem xmlns:ds="http://schemas.openxmlformats.org/officeDocument/2006/customXml" ds:itemID="{3C436FC3-D13D-4913-8B76-765948219023}"/>
</file>

<file path=customXml/itemProps4.xml><?xml version="1.0" encoding="utf-8"?>
<ds:datastoreItem xmlns:ds="http://schemas.openxmlformats.org/officeDocument/2006/customXml" ds:itemID="{5447FB4B-68EE-40D8-B0A1-9A8087B212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082293-619B-400D-A6A7-C7B209ACB0C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4804D6B-9B10-436F-9BCA-97E0D71628E9}"/>
</file>

<file path=customXml/itemProps7.xml><?xml version="1.0" encoding="utf-8"?>
<ds:datastoreItem xmlns:ds="http://schemas.openxmlformats.org/officeDocument/2006/customXml" ds:itemID="{C15A91B1-7CF4-487B-BFFE-888ED768D6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Midlert</dc:creator>
  <cp:keywords/>
  <dc:description/>
  <cp:lastModifiedBy>Lisa Midlert</cp:lastModifiedBy>
  <cp:revision>5</cp:revision>
  <dcterms:created xsi:type="dcterms:W3CDTF">2019-05-23T06:39:00Z</dcterms:created>
  <dcterms:modified xsi:type="dcterms:W3CDTF">2019-05-28T06:28:00Z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477be907-a3b9-4d2b-b58a-cd52e74bddd9</vt:lpwstr>
  </property>
</Properties>
</file>