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2E06" w:rsidRPr="00352E06" w:rsidRDefault="00352E06">
      <w:pPr>
        <w:pStyle w:val="Hemstlrubrik"/>
      </w:pPr>
      <w:r w:rsidRPr="00352E06">
        <w:t>Förslag till riksdagsbeslut</w:t>
      </w:r>
    </w:p>
    <w:p w:rsidR="00352E06" w:rsidRPr="00352E06" w:rsidRDefault="00352E06">
      <w:pPr>
        <w:pStyle w:val="Hemstlatt"/>
        <w:ind w:left="0"/>
      </w:pPr>
      <w:r w:rsidRPr="00352E06">
        <w:t>Riksdagen tillkännager för regeringen som sin mening vad som anförs i motionen om behovet av en översyn av stöd till småhus, i alla bygder, i syfte att åstadkomma en smartare energianvändning samtidigt som miljön i övrigt gagnas.</w:t>
      </w:r>
    </w:p>
    <w:p w:rsidR="00352E06" w:rsidRPr="00352E06" w:rsidRDefault="00352E06">
      <w:pPr>
        <w:pStyle w:val="Rubrik1"/>
      </w:pPr>
      <w:r w:rsidRPr="00352E06">
        <w:t>Motivering</w:t>
      </w:r>
    </w:p>
    <w:p w:rsidR="00352E06" w:rsidRPr="00352E06" w:rsidRDefault="00352E06">
      <w:r w:rsidRPr="00352E06">
        <w:t>Alliansregeringens förändring av fastighetsskatten har neutraliserat en skatt som upplevdes som orättfärdig och illegitim. Samtidigt så har ett ekonomiskt styrmedel försvunnit.</w:t>
      </w:r>
    </w:p>
    <w:p w:rsidR="00352E06" w:rsidRPr="00352E06" w:rsidRDefault="00352E06">
      <w:pPr>
        <w:pStyle w:val="Normaltindrag"/>
      </w:pPr>
      <w:r w:rsidRPr="00352E06">
        <w:t>Fastighetstaxeringen var tidigare ett instrument som kunde användas för att styra byggandet i mer miljövänlig riktning. Med nuvarande system får inte ett slopande av en miljöinvestering i taxeringsskalan samma kraftfulla effekt som den skulle ha fått i det gamla systemet. Trots det behövs åtgärder och styrm</w:t>
      </w:r>
      <w:r w:rsidRPr="00352E06">
        <w:t>e</w:t>
      </w:r>
      <w:r w:rsidRPr="00352E06">
        <w:t>del för att klara klimathotet.</w:t>
      </w:r>
    </w:p>
    <w:p w:rsidR="00352E06" w:rsidRPr="00352E06" w:rsidRDefault="00352E06">
      <w:pPr>
        <w:pStyle w:val="Normaltindrag"/>
      </w:pPr>
      <w:r w:rsidRPr="00352E06">
        <w:t>Från årsskiftet 2008/09 införs energideklarationer för småhus. Syftet är att tydliggöra den enskilda fastighetens status ur ett energiperspektiv. Deklar</w:t>
      </w:r>
      <w:r w:rsidRPr="00352E06">
        <w:t>a</w:t>
      </w:r>
      <w:r w:rsidRPr="00352E06">
        <w:t>tionen är en indikator dels om behovet av energiinvesteringar dels kan det vara en verifikation för kreditgivare att bevilja lån för energibesparande å</w:t>
      </w:r>
      <w:r w:rsidRPr="00352E06">
        <w:t>t</w:t>
      </w:r>
      <w:r w:rsidRPr="00352E06">
        <w:t>gärder. Om verifikationen dessutom skulle innebära att låntagaren garanter</w:t>
      </w:r>
      <w:r w:rsidRPr="00352E06">
        <w:t>a</w:t>
      </w:r>
      <w:r w:rsidRPr="00352E06">
        <w:t>des ett räntefritt lån alternativt ett skatteavdrag för sin investering så skulle vi uppnå en enorm drivkraft i kilowattjakten i våra fastigheter. Utformningen av en styrmodell kan dessutom ges en regionalpolitiskt tilltalande profil. Idag finns det fastigheter utanför tillväxtcentum</w:t>
      </w:r>
      <w:r w:rsidRPr="00352E06">
        <w:t xml:space="preserve"> som är högt belånade och som bankerna inte beviljar mer krediter även om det skulle vara behövligt ur ett klimatperspektiv.</w:t>
      </w:r>
    </w:p>
    <w:p w:rsidR="00352E06" w:rsidRPr="00352E06" w:rsidRDefault="00352E06">
      <w:pPr>
        <w:pStyle w:val="Normaltindrag"/>
      </w:pPr>
      <w:r w:rsidRPr="00352E06">
        <w:lastRenderedPageBreak/>
        <w:t>En modell där räntebidrag alternativt skattereduktion ges vid investeringar som tydligt reducerar energianvändningen skulle förenkla stöd i samband med miljöinvesteringar. Alltifrån pelletspannor, berg- och markvärme till solvärme och energifönster – för att nämna några exempel – skulle falla inom stödformens ram. Dagens ryckiga bidragsformer inom den här sektorn är knappast förutsägb</w:t>
      </w:r>
      <w:r w:rsidRPr="00352E06">
        <w:t>ara, vare sig för regeringen eller för den enskilde, då pen</w:t>
      </w:r>
      <w:r w:rsidRPr="00352E06">
        <w:t>g</w:t>
      </w:r>
      <w:r w:rsidRPr="00352E06">
        <w:t>arna som lämnas i bidrag snabbt tar slut och många då avstår från att göra sina investeringar.</w:t>
      </w:r>
    </w:p>
    <w:p w:rsidR="00352E06" w:rsidRPr="00352E06" w:rsidRDefault="00352E06">
      <w:pPr>
        <w:pStyle w:val="Normaltindrag"/>
      </w:pPr>
      <w:r w:rsidRPr="00352E06">
        <w:t>Intresseorganisationen Villaägarna har under sommaren presenterat ett u</w:t>
      </w:r>
      <w:r w:rsidRPr="00352E06">
        <w:t>t</w:t>
      </w:r>
      <w:r w:rsidRPr="00352E06">
        <w:t>kast till modell i den här riktningen som förefaller intressant. Hur en sådan modell ska utformas i detalj bör dock analyseras vidare av regeringen. Det viktiga är att modellen ska främja investeringar i energieffektiva och utsläpp</w:t>
      </w:r>
      <w:r w:rsidRPr="00352E06">
        <w:t>s</w:t>
      </w:r>
      <w:r w:rsidRPr="00352E06">
        <w:t>reducerande åtgärder.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52E06">
        <w:trPr>
          <w:cantSplit/>
        </w:trPr>
        <w:tc>
          <w:tcPr>
            <w:tcW w:w="3046" w:type="dxa"/>
          </w:tcPr>
          <w:p w:rsidR="00352E06" w:rsidRPr="00352E06" w:rsidRDefault="00352E06">
            <w:pPr>
              <w:pStyle w:val="UnderskriftDatum"/>
              <w:spacing w:before="240"/>
            </w:pPr>
            <w:r w:rsidRPr="00352E06">
              <w:t>Stockholm den 23 september 2008</w:t>
            </w:r>
          </w:p>
        </w:tc>
        <w:tc>
          <w:tcPr>
            <w:tcW w:w="3047" w:type="dxa"/>
          </w:tcPr>
          <w:p w:rsidR="00352E06" w:rsidRPr="00352E06" w:rsidRDefault="00352E06">
            <w:pPr>
              <w:pStyle w:val="Underskrifter"/>
              <w:spacing w:before="240"/>
            </w:pPr>
          </w:p>
        </w:tc>
      </w:tr>
      <w:tr w:rsidR="00000000" w:rsidRPr="00352E06">
        <w:trPr>
          <w:cantSplit/>
        </w:trPr>
        <w:tc>
          <w:tcPr>
            <w:tcW w:w="3046" w:type="dxa"/>
          </w:tcPr>
          <w:p w:rsidR="00352E06" w:rsidRPr="00352E06" w:rsidRDefault="00352E06">
            <w:pPr>
              <w:pStyle w:val="Underskrifter"/>
            </w:pPr>
            <w:r w:rsidRPr="00352E06">
              <w:t>Jörgen Johansson (c)</w:t>
            </w:r>
          </w:p>
        </w:tc>
        <w:tc>
          <w:tcPr>
            <w:tcW w:w="3046" w:type="dxa"/>
          </w:tcPr>
          <w:p w:rsidR="00352E06" w:rsidRPr="00352E06" w:rsidRDefault="00352E06">
            <w:pPr>
              <w:pStyle w:val="Underskrifter"/>
            </w:pPr>
          </w:p>
        </w:tc>
      </w:tr>
    </w:tbl>
    <w:p w:rsidR="00352E06" w:rsidRPr="00352E06" w:rsidRDefault="00352E06">
      <w:pPr>
        <w:pStyle w:val="Normaltindrag"/>
      </w:pPr>
    </w:p>
    <w:sectPr w:rsidR="00000000" w:rsidRPr="00352E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2E06" w:rsidRPr="00352E06" w:rsidRDefault="00352E06">
      <w:r w:rsidRPr="00352E06">
        <w:separator/>
      </w:r>
    </w:p>
  </w:endnote>
  <w:endnote w:type="continuationSeparator" w:id="0">
    <w:p w:rsidR="00352E06" w:rsidRPr="00352E06" w:rsidRDefault="00352E06">
      <w:r w:rsidRPr="00352E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2E06" w:rsidRPr="00352E06" w:rsidRDefault="00352E06">
    <w:pPr>
      <w:pStyle w:val="Sidfot"/>
    </w:pPr>
    <w:r w:rsidRPr="00352E0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0889107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2E06" w:rsidRDefault="00352E0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52E06" w:rsidRDefault="00352E0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2E06" w:rsidRPr="00352E06" w:rsidRDefault="00352E06">
    <w:pPr>
      <w:pStyle w:val="Sidfot"/>
    </w:pPr>
    <w:r w:rsidRPr="00352E0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750960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2E06" w:rsidRDefault="00352E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2E06" w:rsidRDefault="00352E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2E06" w:rsidRPr="00352E06" w:rsidRDefault="00352E06">
    <w:pPr>
      <w:pStyle w:val="Sidfot"/>
    </w:pPr>
    <w:r w:rsidRPr="00352E0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05633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2E06" w:rsidRDefault="00352E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2E06" w:rsidRDefault="00352E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2E06" w:rsidRPr="00352E06" w:rsidRDefault="00352E06">
      <w:r w:rsidRPr="00352E06">
        <w:separator/>
      </w:r>
    </w:p>
  </w:footnote>
  <w:footnote w:type="continuationSeparator" w:id="0">
    <w:p w:rsidR="00352E06" w:rsidRPr="00352E06" w:rsidRDefault="00352E06">
      <w:r w:rsidRPr="00352E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2E06" w:rsidRPr="00352E06" w:rsidRDefault="00352E06">
    <w:pPr>
      <w:pStyle w:val="Sidhuvud"/>
    </w:pPr>
    <w:r w:rsidRPr="00352E0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1019170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2E06" w:rsidRDefault="00352E0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52E06" w:rsidRDefault="00352E0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2E06" w:rsidRPr="00352E06" w:rsidRDefault="00352E06">
    <w:pPr>
      <w:pStyle w:val="Sidhuvud"/>
    </w:pPr>
    <w:r w:rsidRPr="00352E0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2733106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2E06" w:rsidRDefault="00352E0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52E06" w:rsidRDefault="00352E0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2E06" w:rsidRPr="00352E06" w:rsidRDefault="00352E06">
    <w:pPr>
      <w:pStyle w:val="FSHNormal"/>
      <w:tabs>
        <w:tab w:val="right" w:pos="5840"/>
      </w:tabs>
    </w:pPr>
    <w:r w:rsidRPr="00352E06">
      <w:br/>
    </w:r>
    <w:r w:rsidRPr="00352E06">
      <w:fldChar w:fldCharType="begin" w:fldLock="1"/>
    </w:r>
    <w:r w:rsidRPr="00352E06">
      <w:instrText xml:space="preserve"> DOCPROPERTY</w:instrText>
    </w:r>
    <w:r w:rsidRPr="00352E06">
      <w:rPr>
        <w:sz w:val="18"/>
      </w:rPr>
      <w:instrText xml:space="preserve"> "YearUser" *\charformat </w:instrText>
    </w:r>
    <w:r w:rsidRPr="00352E06">
      <w:fldChar w:fldCharType="separate"/>
    </w:r>
    <w:r w:rsidRPr="00352E06">
      <w:t>2008/09</w:t>
    </w:r>
    <w:r w:rsidRPr="00352E06">
      <w:fldChar w:fldCharType="end"/>
    </w:r>
    <w:r w:rsidRPr="00352E06">
      <w:t xml:space="preserve"> </w:t>
    </w:r>
    <w:r w:rsidRPr="00352E06">
      <w:tab/>
      <w:t xml:space="preserve">mnr: </w:t>
    </w:r>
    <w:r w:rsidRPr="00352E06">
      <w:fldChar w:fldCharType="begin" w:fldLock="1"/>
    </w:r>
    <w:r w:rsidRPr="00352E06">
      <w:instrText xml:space="preserve"> DOCPROPERTY</w:instrText>
    </w:r>
    <w:r w:rsidRPr="00352E06">
      <w:rPr>
        <w:sz w:val="18"/>
      </w:rPr>
      <w:instrText xml:space="preserve"> "Motionsnummer" *\charformat </w:instrText>
    </w:r>
    <w:r w:rsidRPr="00352E06">
      <w:fldChar w:fldCharType="separate"/>
    </w:r>
    <w:r w:rsidRPr="00352E06">
      <w:t>N228</w:t>
    </w:r>
    <w:r w:rsidRPr="00352E06">
      <w:fldChar w:fldCharType="end"/>
    </w:r>
    <w:r w:rsidRPr="00352E06">
      <w:br/>
    </w:r>
    <w:r w:rsidRPr="00352E06">
      <w:fldChar w:fldCharType="begin" w:fldLock="1"/>
    </w:r>
    <w:r w:rsidRPr="00352E06">
      <w:instrText xml:space="preserve"> DOCPROPERTY</w:instrText>
    </w:r>
    <w:r w:rsidRPr="00352E06">
      <w:rPr>
        <w:sz w:val="18"/>
      </w:rPr>
      <w:instrText xml:space="preserve"> "Samling" *\charformat </w:instrText>
    </w:r>
    <w:r w:rsidRPr="00352E06">
      <w:fldChar w:fldCharType="end"/>
    </w:r>
    <w:r w:rsidRPr="00352E06">
      <w:tab/>
      <w:t xml:space="preserve">pnr: </w:t>
    </w:r>
    <w:r w:rsidRPr="00352E06">
      <w:fldChar w:fldCharType="begin" w:fldLock="1"/>
    </w:r>
    <w:r w:rsidRPr="00352E06">
      <w:instrText xml:space="preserve"> DOCPROPERTY</w:instrText>
    </w:r>
    <w:r w:rsidRPr="00352E06">
      <w:rPr>
        <w:sz w:val="18"/>
      </w:rPr>
      <w:instrText xml:space="preserve"> "Partinummer" *\charformat </w:instrText>
    </w:r>
    <w:r w:rsidRPr="00352E06">
      <w:fldChar w:fldCharType="separate"/>
    </w:r>
    <w:r w:rsidRPr="00352E06">
      <w:t>c353</w:t>
    </w:r>
    <w:r w:rsidRPr="00352E06">
      <w:fldChar w:fldCharType="end"/>
    </w:r>
  </w:p>
  <w:p w:rsidR="00352E06" w:rsidRPr="00352E06" w:rsidRDefault="00352E06">
    <w:pPr>
      <w:pStyle w:val="FSHRub1"/>
    </w:pPr>
    <w:r w:rsidRPr="00352E06">
      <w:t>Motion till riksdagen</w:t>
    </w:r>
    <w:r w:rsidRPr="00352E06">
      <w:br/>
    </w:r>
    <w:r w:rsidRPr="00352E06">
      <w:fldChar w:fldCharType="begin" w:fldLock="1"/>
    </w:r>
    <w:r w:rsidRPr="00352E06">
      <w:instrText xml:space="preserve"> DOCPROPERTY "YearUser" *\charformat </w:instrText>
    </w:r>
    <w:r w:rsidRPr="00352E06">
      <w:fldChar w:fldCharType="separate"/>
    </w:r>
    <w:r w:rsidRPr="00352E06">
      <w:t>2008/09</w:t>
    </w:r>
    <w:r w:rsidRPr="00352E06">
      <w:fldChar w:fldCharType="end"/>
    </w:r>
    <w:r w:rsidRPr="00352E06">
      <w:t>:</w:t>
    </w:r>
    <w:r w:rsidRPr="00352E06">
      <w:fldChar w:fldCharType="begin" w:fldLock="1"/>
    </w:r>
    <w:r w:rsidRPr="00352E06">
      <w:instrText xml:space="preserve"> DOCPROPERTY "Motionsnummer" *\charformat </w:instrText>
    </w:r>
    <w:r w:rsidRPr="00352E06">
      <w:fldChar w:fldCharType="separate"/>
    </w:r>
    <w:r w:rsidRPr="00352E06">
      <w:t>N228</w:t>
    </w:r>
    <w:r w:rsidRPr="00352E06">
      <w:fldChar w:fldCharType="end"/>
    </w:r>
  </w:p>
  <w:p w:rsidR="00352E06" w:rsidRPr="00352E06" w:rsidRDefault="00352E06">
    <w:pPr>
      <w:pStyle w:val="FSHNormalS5"/>
    </w:pPr>
    <w:r w:rsidRPr="00352E06">
      <w:fldChar w:fldCharType="begin" w:fldLock="1"/>
    </w:r>
    <w:r w:rsidRPr="00352E06">
      <w:instrText xml:space="preserve"> DOCPROPERTY "MotionarText" *\charformat </w:instrText>
    </w:r>
    <w:r w:rsidRPr="00352E06">
      <w:fldChar w:fldCharType="separate"/>
    </w:r>
    <w:r w:rsidRPr="00352E06">
      <w:t>av Jörgen Johansson (c)</w:t>
    </w:r>
    <w:r w:rsidRPr="00352E06">
      <w:fldChar w:fldCharType="end"/>
    </w:r>
    <w:r w:rsidRPr="00352E06">
      <w:br/>
    </w:r>
    <w:r w:rsidRPr="00352E06">
      <w:fldChar w:fldCharType="begin" w:fldLock="1"/>
    </w:r>
    <w:r w:rsidRPr="00352E06">
      <w:instrText xml:space="preserve"> DOCPROPERTY "SvarFrasKort" *\charformat </w:instrText>
    </w:r>
    <w:r w:rsidRPr="00352E06">
      <w:fldChar w:fldCharType="end"/>
    </w:r>
  </w:p>
  <w:p w:rsidR="00352E06" w:rsidRPr="00352E06" w:rsidRDefault="00352E06">
    <w:pPr>
      <w:pStyle w:val="FSHTitel"/>
    </w:pPr>
    <w:r w:rsidRPr="00352E06">
      <w:fldChar w:fldCharType="begin" w:fldLock="1"/>
    </w:r>
    <w:r w:rsidRPr="00352E06">
      <w:instrText xml:space="preserve"> DOCPROPERTY</w:instrText>
    </w:r>
    <w:r w:rsidRPr="00352E06">
      <w:rPr>
        <w:sz w:val="18"/>
      </w:rPr>
      <w:instrText xml:space="preserve"> "RubrikSvar" *\charformat </w:instrText>
    </w:r>
    <w:r w:rsidRPr="00352E06">
      <w:fldChar w:fldCharType="separate"/>
    </w:r>
    <w:r w:rsidRPr="00352E06">
      <w:t>Stöd till energi- och miljösatsningar i småhus</w:t>
    </w:r>
    <w:r w:rsidRPr="00352E06">
      <w:fldChar w:fldCharType="end"/>
    </w:r>
  </w:p>
  <w:p w:rsidR="00352E06" w:rsidRPr="00352E06" w:rsidRDefault="00352E06">
    <w:pPr>
      <w:pStyle w:val="Normal00"/>
    </w:pPr>
  </w:p>
  <w:p w:rsidR="00352E06" w:rsidRPr="00352E06" w:rsidRDefault="00352E0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04352668">
    <w:abstractNumId w:val="8"/>
  </w:num>
  <w:num w:numId="2" w16cid:durableId="312023430">
    <w:abstractNumId w:val="9"/>
  </w:num>
  <w:num w:numId="3" w16cid:durableId="1519195055">
    <w:abstractNumId w:val="8"/>
  </w:num>
  <w:num w:numId="4" w16cid:durableId="1737050242">
    <w:abstractNumId w:val="9"/>
  </w:num>
  <w:num w:numId="5" w16cid:durableId="1967658874">
    <w:abstractNumId w:val="13"/>
  </w:num>
  <w:num w:numId="6" w16cid:durableId="1549031551">
    <w:abstractNumId w:val="10"/>
  </w:num>
  <w:num w:numId="7" w16cid:durableId="1134057505">
    <w:abstractNumId w:val="11"/>
  </w:num>
  <w:num w:numId="8" w16cid:durableId="746652391">
    <w:abstractNumId w:val="12"/>
  </w:num>
  <w:num w:numId="9" w16cid:durableId="1991791191">
    <w:abstractNumId w:val="8"/>
  </w:num>
  <w:num w:numId="10" w16cid:durableId="666522149">
    <w:abstractNumId w:val="3"/>
  </w:num>
  <w:num w:numId="11" w16cid:durableId="427195311">
    <w:abstractNumId w:val="2"/>
  </w:num>
  <w:num w:numId="12" w16cid:durableId="755638171">
    <w:abstractNumId w:val="1"/>
  </w:num>
  <w:num w:numId="13" w16cid:durableId="656230674">
    <w:abstractNumId w:val="0"/>
  </w:num>
  <w:num w:numId="14" w16cid:durableId="198393095">
    <w:abstractNumId w:val="9"/>
  </w:num>
  <w:num w:numId="15" w16cid:durableId="1841118065">
    <w:abstractNumId w:val="7"/>
  </w:num>
  <w:num w:numId="16" w16cid:durableId="504898278">
    <w:abstractNumId w:val="6"/>
  </w:num>
  <w:num w:numId="17" w16cid:durableId="335157286">
    <w:abstractNumId w:val="5"/>
  </w:num>
  <w:num w:numId="18" w16cid:durableId="4990066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3"/>
    <w:docVar w:name="PersonGUIDs" w:val="{DFE7FE9B-F13A-41C7-BBDE-029EA273058C}"/>
  </w:docVars>
  <w:rsids>
    <w:rsidRoot w:val="00917FEF"/>
    <w:rsid w:val="00352E06"/>
    <w:rsid w:val="0091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AB402CCA-861C-4AE4-B4B7-D27CDA53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9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2186</Characters>
  <Application>Microsoft Office Word</Application>
  <DocSecurity>4</DocSecurity>
  <Lines>42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c353</vt:lpstr>
    </vt:vector>
  </TitlesOfParts>
  <Company>Riksdagen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c353</dc:title>
  <dc:subject>c353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2008-11-26T09:55:00Z</cp:lastPrinted>
  <dcterms:created xsi:type="dcterms:W3CDTF">2025-12-17T18:09:00Z</dcterms:created>
  <dcterms:modified xsi:type="dcterms:W3CDTF">2025-12-17T18:09:00Z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mot2000_495_2008-09-23</vt:lpwstr>
  </property>
  <property fmtid="{D5CDD505-2E9C-101B-9397-08002B2CF9AE}" pid="3" name="version">
    <vt:lpwstr>mot2000_495_2008-09-23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Stöd till energi- och miljösatsningar i småhus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Stöd till energi- och miljösatsningar i småhus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c353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Jörgen Johansson (c)</vt:lpwstr>
  </property>
  <property fmtid="{D5CDD505-2E9C-101B-9397-08002B2CF9AE}" pid="26" name="MotionarLista">
    <vt:lpwstr>Johansson, Jörgen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Jörgen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2008</vt:lpwstr>
  </property>
  <property fmtid="{D5CDD505-2E9C-101B-9397-08002B2CF9AE}" pid="44" name="NotesUID">
    <vt:lpwstr>maud.klerby@riksdagen.se</vt:lpwstr>
  </property>
  <property fmtid="{D5CDD505-2E9C-101B-9397-08002B2CF9AE}" pid="45" name="ReservUID">
    <vt:lpwstr>md1115aa</vt:lpwstr>
  </property>
  <property fmtid="{D5CDD505-2E9C-101B-9397-08002B2CF9AE}" pid="46" name="MotionID">
    <vt:lpwstr>20082009000000000099000003530069</vt:lpwstr>
  </property>
  <property fmtid="{D5CDD505-2E9C-101B-9397-08002B2CF9AE}" pid="47" name="datum">
    <vt:lpwstr>080923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20082009000000000099000003530069</vt:lpwstr>
  </property>
  <property fmtid="{D5CDD505-2E9C-101B-9397-08002B2CF9AE}" pid="50" name="nummer">
    <vt:lpwstr>228</vt:lpwstr>
  </property>
  <property fmtid="{D5CDD505-2E9C-101B-9397-08002B2CF9AE}" pid="51" name="utskottsbeteckning">
    <vt:lpwstr>N</vt:lpwstr>
  </property>
  <property fmtid="{D5CDD505-2E9C-101B-9397-08002B2CF9AE}" pid="52" name="GlobalUID">
    <vt:lpwstr>{A64700D2-0C39-4CEB-9545-F17DE246B35E}</vt:lpwstr>
  </property>
  <property fmtid="{D5CDD505-2E9C-101B-9397-08002B2CF9AE}" pid="53" name="Överföringar">
    <vt:i4>0</vt:i4>
  </property>
  <property fmtid="{D5CDD505-2E9C-101B-9397-08002B2CF9AE}" pid="54" name="Checksum">
    <vt:lpwstr>*1009733397271*</vt:lpwstr>
  </property>
  <property fmtid="{D5CDD505-2E9C-101B-9397-08002B2CF9AE}" pid="55" name="skuggnummer">
    <vt:lpwstr>537</vt:lpwstr>
  </property>
  <property fmtid="{D5CDD505-2E9C-101B-9397-08002B2CF9AE}" pid="56" name="urixVersion">
    <vt:lpwstr>3.2.0.8</vt:lpwstr>
  </property>
  <property fmtid="{D5CDD505-2E9C-101B-9397-08002B2CF9AE}" pid="57" name="urixOrigin">
    <vt:lpwstr>090402 12:47:39.668</vt:lpwstr>
  </property>
  <property fmtid="{D5CDD505-2E9C-101B-9397-08002B2CF9AE}" pid="58" name="urixGuid">
    <vt:lpwstr>{87D5605D-E08F-4303-9066-C97EC18FD09C}</vt:lpwstr>
  </property>
</Properties>
</file>