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9BA" w:rsidRPr="00D87027" w:rsidRDefault="008009BA">
      <w:pPr>
        <w:pStyle w:val="Hemstlrubrik"/>
      </w:pPr>
      <w:r w:rsidRPr="00D87027">
        <w:t>Förslag till riksdagsbeslut</w:t>
      </w:r>
    </w:p>
    <w:p w:rsidR="008009BA" w:rsidRPr="00D87027" w:rsidRDefault="008009BA">
      <w:pPr>
        <w:pStyle w:val="Hemstlatt"/>
        <w:ind w:left="0"/>
      </w:pPr>
      <w:r w:rsidRPr="00D87027">
        <w:t>Riksdagen tillkännager för regeringen som sin mening vad som anförs i motionen om fåmansbolagsreglerna.</w:t>
      </w:r>
    </w:p>
    <w:p w:rsidR="008009BA" w:rsidRPr="00D87027" w:rsidRDefault="008009BA">
      <w:pPr>
        <w:pStyle w:val="Rubrik1"/>
      </w:pPr>
      <w:r w:rsidRPr="00D87027">
        <w:t>Motivering</w:t>
      </w:r>
    </w:p>
    <w:p w:rsidR="008009BA" w:rsidRPr="00D87027" w:rsidRDefault="008009BA">
      <w:r w:rsidRPr="00D87027">
        <w:t>Fåmansbolagsreglerna (de s.k. 3:12-reglerna) innebär en extra hög beskat</w:t>
      </w:r>
      <w:r w:rsidRPr="00D87027">
        <w:t>t</w:t>
      </w:r>
      <w:r w:rsidRPr="00D87027">
        <w:t>ning av ägare till snabbväxande och vinstrika mindre företag. För att stimul</w:t>
      </w:r>
      <w:r w:rsidRPr="00D87027">
        <w:t>e</w:t>
      </w:r>
      <w:r w:rsidRPr="00D87027">
        <w:t>ra livskraftiga och expansiva småföretag måste denna diskriminerande b</w:t>
      </w:r>
      <w:r w:rsidRPr="00D87027">
        <w:t>e</w:t>
      </w:r>
      <w:r w:rsidRPr="00D87027">
        <w:t xml:space="preserve">skattning avskaffas. Beskattning av aktieutdelningar och avyttring av aktier bör vara enhetliga med noterade aktier. </w:t>
      </w:r>
    </w:p>
    <w:p w:rsidR="008009BA" w:rsidRPr="00D87027" w:rsidRDefault="008009BA">
      <w:pPr>
        <w:pStyle w:val="Normaltindrag"/>
      </w:pPr>
      <w:r w:rsidRPr="00D87027">
        <w:t>Även om regeringen arbetat för att reformera och förenkla 3:12-reglerna så innebär de fortfarande en tung belastning för många småföretag. Enligt en beräkning från Näringslivets Regelnämnd kostar 3:12-reglerna företagarna 1,5 miljarder kronor pe</w:t>
      </w:r>
      <w:r w:rsidRPr="00D87027">
        <w:t>r år. Utslaget per företag innebär det en årlig kostnad på 13 000 kronor. Den största utgiftsposten är tiden det tar att tränga in i r</w:t>
      </w:r>
      <w:r w:rsidRPr="00D87027">
        <w:t>e</w:t>
      </w:r>
      <w:r w:rsidRPr="00D87027">
        <w:t>gelverket följt av revisorkostnader. Menar regeringen allvar i sin ambition att förenkla regelverket för småföretagare bör 3:12-regeln vara en av de första att avveckla.</w:t>
      </w:r>
    </w:p>
    <w:p w:rsidR="008009BA" w:rsidRPr="00D87027" w:rsidRDefault="008009BA">
      <w:pPr>
        <w:pStyle w:val="Normaltindrag"/>
      </w:pPr>
      <w:r w:rsidRPr="00D87027">
        <w:t>Reglerna för fåmansbolag (3:12-reglerna) syftar till att hindra ägare av f</w:t>
      </w:r>
      <w:r w:rsidRPr="00D87027">
        <w:t>å</w:t>
      </w:r>
      <w:r w:rsidRPr="00D87027">
        <w:t>mansbolag att omvandla tjänsteinkomster till lägre beskattade kapitalinkom</w:t>
      </w:r>
      <w:r w:rsidRPr="00D87027">
        <w:t>s</w:t>
      </w:r>
      <w:r w:rsidRPr="00D87027">
        <w:t xml:space="preserve">ter. Ofta överbeskattas fåmansbolag som säljer andelar eller får inkomster via aktieutdelning eftersom de beskattas för inkomst av förvärvsarbete istället för inkomst av kapital, en skillnad som kan innebära 57 istället för 30 procent. </w:t>
      </w:r>
    </w:p>
    <w:p w:rsidR="008009BA" w:rsidRPr="00D87027" w:rsidRDefault="008009BA">
      <w:pPr>
        <w:pStyle w:val="Normaltindrag"/>
      </w:pPr>
      <w:r w:rsidRPr="00D87027">
        <w:t>Samtidigt har en som är delägare av ett fåmansbolag ett mycket mer b</w:t>
      </w:r>
      <w:r w:rsidRPr="00D87027">
        <w:t>e</w:t>
      </w:r>
      <w:r w:rsidRPr="00D87027">
        <w:t>gränsat skyddsnät än den som är anställd och tar betydligt större privatek</w:t>
      </w:r>
      <w:r w:rsidRPr="00D87027">
        <w:t>o</w:t>
      </w:r>
      <w:r w:rsidRPr="00D87027">
        <w:t>nomiska risker. Därför bör det finnas ett mindre omfattande regelverk för småföretagare så att de kan bygga upp ett eget personligt ekonomiskt skydd för att möta riskerna.</w:t>
      </w:r>
    </w:p>
    <w:p w:rsidR="008009BA" w:rsidRPr="00D87027" w:rsidRDefault="008009BA">
      <w:pPr>
        <w:pStyle w:val="Normaltindrag"/>
      </w:pPr>
      <w:r w:rsidRPr="00D87027">
        <w:lastRenderedPageBreak/>
        <w:t>Konsekvenserna av avskaffandet av fåmansbolagsreglerna blir att all a</w:t>
      </w:r>
      <w:r w:rsidRPr="00D87027">
        <w:t>k</w:t>
      </w:r>
      <w:r w:rsidRPr="00D87027">
        <w:t>tieutdelning beskattas som inkomst av kapital samt att försäljning av andelar i fåmansbolag beskattas i sin helhet som inkomst av 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027">
        <w:trPr>
          <w:cantSplit/>
        </w:trPr>
        <w:tc>
          <w:tcPr>
            <w:tcW w:w="3046" w:type="dxa"/>
          </w:tcPr>
          <w:p w:rsidR="008009BA" w:rsidRPr="00D87027" w:rsidRDefault="008009BA">
            <w:pPr>
              <w:pStyle w:val="UnderskriftDatum"/>
              <w:spacing w:before="240"/>
            </w:pPr>
            <w:r w:rsidRPr="00D87027">
              <w:t>Stockholm den 4 oktober 2007</w:t>
            </w:r>
          </w:p>
        </w:tc>
        <w:tc>
          <w:tcPr>
            <w:tcW w:w="3047" w:type="dxa"/>
          </w:tcPr>
          <w:p w:rsidR="008009BA" w:rsidRPr="00D87027" w:rsidRDefault="008009BA">
            <w:pPr>
              <w:pStyle w:val="Underskrifter"/>
              <w:spacing w:before="240"/>
            </w:pPr>
          </w:p>
        </w:tc>
      </w:tr>
      <w:tr w:rsidR="00000000" w:rsidRPr="00D87027">
        <w:trPr>
          <w:cantSplit/>
        </w:trPr>
        <w:tc>
          <w:tcPr>
            <w:tcW w:w="3046" w:type="dxa"/>
          </w:tcPr>
          <w:p w:rsidR="008009BA" w:rsidRPr="00D87027" w:rsidRDefault="008009BA">
            <w:pPr>
              <w:pStyle w:val="Underskrifter"/>
            </w:pPr>
            <w:r w:rsidRPr="00D87027">
              <w:t>Anna König Jerlmyr (m)</w:t>
            </w:r>
          </w:p>
        </w:tc>
        <w:tc>
          <w:tcPr>
            <w:tcW w:w="3046" w:type="dxa"/>
          </w:tcPr>
          <w:p w:rsidR="008009BA" w:rsidRPr="00D87027" w:rsidRDefault="008009BA">
            <w:pPr>
              <w:pStyle w:val="Underskrifter"/>
            </w:pPr>
          </w:p>
        </w:tc>
      </w:tr>
    </w:tbl>
    <w:p w:rsidR="008009BA" w:rsidRPr="00D87027" w:rsidRDefault="008009BA">
      <w:pPr>
        <w:pStyle w:val="Normaltindrag"/>
      </w:pPr>
    </w:p>
    <w:sectPr w:rsidR="008009BA" w:rsidRPr="00D87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9BA" w:rsidRPr="00D87027" w:rsidRDefault="008009BA">
      <w:r w:rsidRPr="00D87027">
        <w:separator/>
      </w:r>
    </w:p>
  </w:endnote>
  <w:endnote w:type="continuationSeparator" w:id="0">
    <w:p w:rsidR="008009BA" w:rsidRPr="00D87027" w:rsidRDefault="008009BA">
      <w:r w:rsidRPr="00D87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D87027">
    <w:pPr>
      <w:pStyle w:val="Sidfot"/>
    </w:pPr>
    <w:r w:rsidRPr="00D870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634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A" w:rsidRDefault="008009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9BA" w:rsidRDefault="008009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D87027">
    <w:pPr>
      <w:pStyle w:val="Sidfot"/>
    </w:pPr>
    <w:r w:rsidRPr="00D870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464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A" w:rsidRDefault="008009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9BA" w:rsidRDefault="008009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D87027">
    <w:pPr>
      <w:pStyle w:val="Sidfot"/>
    </w:pPr>
    <w:r w:rsidRPr="00D870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338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A" w:rsidRDefault="008009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9BA" w:rsidRDefault="008009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9BA" w:rsidRPr="00D87027" w:rsidRDefault="008009BA">
      <w:r w:rsidRPr="00D87027">
        <w:separator/>
      </w:r>
    </w:p>
  </w:footnote>
  <w:footnote w:type="continuationSeparator" w:id="0">
    <w:p w:rsidR="008009BA" w:rsidRPr="00D87027" w:rsidRDefault="008009BA">
      <w:r w:rsidRPr="00D870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D87027">
    <w:pPr>
      <w:pStyle w:val="Sidhuvud"/>
    </w:pPr>
    <w:r w:rsidRPr="00D870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915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A" w:rsidRDefault="008009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9BA" w:rsidRDefault="008009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D87027">
    <w:pPr>
      <w:pStyle w:val="Sidhuvud"/>
    </w:pPr>
    <w:r w:rsidRPr="00D870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481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9BA" w:rsidRDefault="008009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9BA" w:rsidRDefault="008009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9BA" w:rsidRPr="00D87027" w:rsidRDefault="008009BA">
    <w:pPr>
      <w:pStyle w:val="FSHNormal"/>
      <w:tabs>
        <w:tab w:val="right" w:pos="5840"/>
      </w:tabs>
    </w:pPr>
    <w:r w:rsidRPr="00D87027">
      <w:br/>
    </w:r>
    <w:r w:rsidRPr="00D87027">
      <w:fldChar w:fldCharType="begin" w:fldLock="1"/>
    </w:r>
    <w:r w:rsidRPr="00D87027">
      <w:instrText xml:space="preserve"> DOCPROPERTY</w:instrText>
    </w:r>
    <w:r w:rsidRPr="00D87027">
      <w:rPr>
        <w:sz w:val="18"/>
      </w:rPr>
      <w:instrText xml:space="preserve"> "YearUser" *\charformat </w:instrText>
    </w:r>
    <w:r w:rsidRPr="00D87027">
      <w:fldChar w:fldCharType="separate"/>
    </w:r>
    <w:r w:rsidRPr="00D87027">
      <w:t>2007/08</w:t>
    </w:r>
    <w:r w:rsidRPr="00D87027">
      <w:fldChar w:fldCharType="end"/>
    </w:r>
    <w:r w:rsidRPr="00D87027">
      <w:t xml:space="preserve"> </w:t>
    </w:r>
    <w:r w:rsidRPr="00D87027">
      <w:tab/>
      <w:t xml:space="preserve">mnr: </w:t>
    </w:r>
    <w:r w:rsidRPr="00D87027">
      <w:fldChar w:fldCharType="begin" w:fldLock="1"/>
    </w:r>
    <w:r w:rsidRPr="00D87027">
      <w:instrText xml:space="preserve"> DOCPROPERTY</w:instrText>
    </w:r>
    <w:r w:rsidRPr="00D87027">
      <w:rPr>
        <w:sz w:val="18"/>
      </w:rPr>
      <w:instrText xml:space="preserve"> "Motionsnummer" *\charformat </w:instrText>
    </w:r>
    <w:r w:rsidRPr="00D87027">
      <w:fldChar w:fldCharType="separate"/>
    </w:r>
    <w:r w:rsidRPr="00D87027">
      <w:t>Sk346</w:t>
    </w:r>
    <w:r w:rsidRPr="00D87027">
      <w:fldChar w:fldCharType="end"/>
    </w:r>
    <w:r w:rsidRPr="00D87027">
      <w:br/>
    </w:r>
    <w:r w:rsidRPr="00D87027">
      <w:fldChar w:fldCharType="begin" w:fldLock="1"/>
    </w:r>
    <w:r w:rsidRPr="00D87027">
      <w:instrText xml:space="preserve"> DOCPROPERTY</w:instrText>
    </w:r>
    <w:r w:rsidRPr="00D87027">
      <w:rPr>
        <w:sz w:val="18"/>
      </w:rPr>
      <w:instrText xml:space="preserve"> "Samling" *\charformat </w:instrText>
    </w:r>
    <w:r w:rsidRPr="00D87027">
      <w:fldChar w:fldCharType="end"/>
    </w:r>
    <w:r w:rsidRPr="00D87027">
      <w:tab/>
      <w:t xml:space="preserve">pnr: </w:t>
    </w:r>
    <w:r w:rsidRPr="00D87027">
      <w:fldChar w:fldCharType="begin" w:fldLock="1"/>
    </w:r>
    <w:r w:rsidRPr="00D87027">
      <w:instrText xml:space="preserve"> DOCPROPERTY</w:instrText>
    </w:r>
    <w:r w:rsidRPr="00D87027">
      <w:rPr>
        <w:sz w:val="18"/>
      </w:rPr>
      <w:instrText xml:space="preserve"> "Partinummer" *\charformat </w:instrText>
    </w:r>
    <w:r w:rsidRPr="00D87027">
      <w:fldChar w:fldCharType="separate"/>
    </w:r>
    <w:r w:rsidRPr="00D87027">
      <w:t>m1554</w:t>
    </w:r>
    <w:r w:rsidRPr="00D87027">
      <w:fldChar w:fldCharType="end"/>
    </w:r>
  </w:p>
  <w:p w:rsidR="008009BA" w:rsidRPr="00D87027" w:rsidRDefault="008009BA">
    <w:pPr>
      <w:pStyle w:val="FSHRub1"/>
    </w:pPr>
    <w:r w:rsidRPr="00D87027">
      <w:t>Motion till riksdagen</w:t>
    </w:r>
    <w:r w:rsidRPr="00D87027">
      <w:br/>
    </w:r>
    <w:r w:rsidRPr="00D87027">
      <w:fldChar w:fldCharType="begin" w:fldLock="1"/>
    </w:r>
    <w:r w:rsidRPr="00D87027">
      <w:instrText xml:space="preserve"> DOCPROPERTY "YearUser" *\charformat </w:instrText>
    </w:r>
    <w:r w:rsidRPr="00D87027">
      <w:fldChar w:fldCharType="separate"/>
    </w:r>
    <w:r w:rsidRPr="00D87027">
      <w:t>2007/08</w:t>
    </w:r>
    <w:r w:rsidRPr="00D87027">
      <w:fldChar w:fldCharType="end"/>
    </w:r>
    <w:r w:rsidRPr="00D87027">
      <w:t>:</w:t>
    </w:r>
    <w:r w:rsidRPr="00D87027">
      <w:fldChar w:fldCharType="begin" w:fldLock="1"/>
    </w:r>
    <w:r w:rsidRPr="00D87027">
      <w:instrText xml:space="preserve"> DOCPROPERTY "Motionsnummer" *\charformat </w:instrText>
    </w:r>
    <w:r w:rsidRPr="00D87027">
      <w:fldChar w:fldCharType="separate"/>
    </w:r>
    <w:r w:rsidRPr="00D87027">
      <w:t>Sk346</w:t>
    </w:r>
    <w:r w:rsidRPr="00D87027">
      <w:fldChar w:fldCharType="end"/>
    </w:r>
  </w:p>
  <w:p w:rsidR="008009BA" w:rsidRPr="00D87027" w:rsidRDefault="008009BA">
    <w:pPr>
      <w:pStyle w:val="FSHNormalS5"/>
    </w:pPr>
    <w:r w:rsidRPr="00D87027">
      <w:fldChar w:fldCharType="begin" w:fldLock="1"/>
    </w:r>
    <w:r w:rsidRPr="00D87027">
      <w:instrText xml:space="preserve"> DOCPROPERTY "MotionarText" *\charformat </w:instrText>
    </w:r>
    <w:r w:rsidRPr="00D87027">
      <w:fldChar w:fldCharType="separate"/>
    </w:r>
    <w:r w:rsidRPr="00D87027">
      <w:t>av Anna König Jerlmyr (m)</w:t>
    </w:r>
    <w:r w:rsidRPr="00D87027">
      <w:fldChar w:fldCharType="end"/>
    </w:r>
    <w:r w:rsidRPr="00D87027">
      <w:br/>
    </w:r>
    <w:r w:rsidRPr="00D87027">
      <w:fldChar w:fldCharType="begin" w:fldLock="1"/>
    </w:r>
    <w:r w:rsidRPr="00D87027">
      <w:instrText xml:space="preserve"> DOCPROPERTY "SvarFrasKort" *\charformat </w:instrText>
    </w:r>
    <w:r w:rsidRPr="00D87027">
      <w:fldChar w:fldCharType="end"/>
    </w:r>
  </w:p>
  <w:p w:rsidR="008009BA" w:rsidRPr="00D87027" w:rsidRDefault="008009BA">
    <w:pPr>
      <w:pStyle w:val="FSHTitel"/>
    </w:pPr>
    <w:r w:rsidRPr="00D87027">
      <w:fldChar w:fldCharType="begin" w:fldLock="1"/>
    </w:r>
    <w:r w:rsidRPr="00D87027">
      <w:instrText xml:space="preserve"> DOCPROPERTY</w:instrText>
    </w:r>
    <w:r w:rsidRPr="00D87027">
      <w:rPr>
        <w:sz w:val="18"/>
      </w:rPr>
      <w:instrText xml:space="preserve"> "RubrikSvar" *\charformat </w:instrText>
    </w:r>
    <w:r w:rsidRPr="00D87027">
      <w:fldChar w:fldCharType="separate"/>
    </w:r>
    <w:r w:rsidRPr="00D87027">
      <w:t>Fåmansbolagsreglerna</w:t>
    </w:r>
    <w:r w:rsidRPr="00D87027">
      <w:fldChar w:fldCharType="end"/>
    </w:r>
  </w:p>
  <w:p w:rsidR="008009BA" w:rsidRPr="00D87027" w:rsidRDefault="008009BA">
    <w:pPr>
      <w:pStyle w:val="Normal00"/>
    </w:pPr>
  </w:p>
  <w:p w:rsidR="008009BA" w:rsidRPr="00D87027" w:rsidRDefault="008009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8083025">
    <w:abstractNumId w:val="8"/>
  </w:num>
  <w:num w:numId="2" w16cid:durableId="119806289">
    <w:abstractNumId w:val="9"/>
  </w:num>
  <w:num w:numId="3" w16cid:durableId="1748769269">
    <w:abstractNumId w:val="8"/>
  </w:num>
  <w:num w:numId="4" w16cid:durableId="131290732">
    <w:abstractNumId w:val="9"/>
  </w:num>
  <w:num w:numId="5" w16cid:durableId="744497218">
    <w:abstractNumId w:val="13"/>
  </w:num>
  <w:num w:numId="6" w16cid:durableId="950091626">
    <w:abstractNumId w:val="10"/>
  </w:num>
  <w:num w:numId="7" w16cid:durableId="415632284">
    <w:abstractNumId w:val="11"/>
  </w:num>
  <w:num w:numId="8" w16cid:durableId="552430168">
    <w:abstractNumId w:val="12"/>
  </w:num>
  <w:num w:numId="9" w16cid:durableId="1893998293">
    <w:abstractNumId w:val="8"/>
  </w:num>
  <w:num w:numId="10" w16cid:durableId="447285658">
    <w:abstractNumId w:val="3"/>
  </w:num>
  <w:num w:numId="11" w16cid:durableId="189025984">
    <w:abstractNumId w:val="2"/>
  </w:num>
  <w:num w:numId="12" w16cid:durableId="1838888066">
    <w:abstractNumId w:val="1"/>
  </w:num>
  <w:num w:numId="13" w16cid:durableId="703561156">
    <w:abstractNumId w:val="0"/>
  </w:num>
  <w:num w:numId="14" w16cid:durableId="451019276">
    <w:abstractNumId w:val="9"/>
  </w:num>
  <w:num w:numId="15" w16cid:durableId="839662056">
    <w:abstractNumId w:val="7"/>
  </w:num>
  <w:num w:numId="16" w16cid:durableId="760569436">
    <w:abstractNumId w:val="6"/>
  </w:num>
  <w:num w:numId="17" w16cid:durableId="1108114124">
    <w:abstractNumId w:val="5"/>
  </w:num>
  <w:num w:numId="18" w16cid:durableId="110260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0F1731"/>
    <w:rsid w:val="000F1731"/>
    <w:rsid w:val="008009BA"/>
    <w:rsid w:val="00D870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417FB-2775-4937-901A-1B68078F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1720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m1554</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m1554</dc:title>
  <dc:subject>m1554</dc:subject>
  <dc:creator>Riksdagen</dc:creator>
  <cp:keywords>Riksdagen</cp:keywords>
  <dc:description>TKG-ktrl, MSMQ4mb, PersReg-Distribution mm</dc:description>
  <cp:lastModifiedBy>Lars Brink</cp:lastModifiedBy>
  <cp:revision>2</cp:revision>
  <cp:lastPrinted>2007-12-05T15:46:00Z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20072008000000000109000015540069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20072008000000000109000015540069</vt:lpwstr>
  </property>
  <property fmtid="{D5CDD505-2E9C-101B-9397-08002B2CF9AE}" pid="50" name="nummer">
    <vt:lpwstr>346</vt:lpwstr>
  </property>
  <property fmtid="{D5CDD505-2E9C-101B-9397-08002B2CF9AE}" pid="51" name="utskottsbeteckning">
    <vt:lpwstr>Sk</vt:lpwstr>
  </property>
  <property fmtid="{D5CDD505-2E9C-101B-9397-08002B2CF9AE}" pid="52" name="GlobalUID">
    <vt:lpwstr>{52FA50B1-C241-436A-AB71-E1B04B670A61}</vt:lpwstr>
  </property>
  <property fmtid="{D5CDD505-2E9C-101B-9397-08002B2CF9AE}" pid="53" name="Överföringar">
    <vt:i4>0</vt:i4>
  </property>
  <property fmtid="{D5CDD505-2E9C-101B-9397-08002B2CF9AE}" pid="54" name="Checksum">
    <vt:lpwstr>*1000245707855*</vt:lpwstr>
  </property>
  <property fmtid="{D5CDD505-2E9C-101B-9397-08002B2CF9AE}" pid="55" name="skuggnummer">
    <vt:lpwstr>2461</vt:lpwstr>
  </property>
  <property fmtid="{D5CDD505-2E9C-101B-9397-08002B2CF9AE}" pid="56" name="urixVersion">
    <vt:lpwstr>3.2.0.8</vt:lpwstr>
  </property>
  <property fmtid="{D5CDD505-2E9C-101B-9397-08002B2CF9AE}" pid="57" name="urixOrigin">
    <vt:lpwstr>071205 16:46:44.609</vt:lpwstr>
  </property>
  <property fmtid="{D5CDD505-2E9C-101B-9397-08002B2CF9AE}" pid="58" name="urixGuid">
    <vt:lpwstr>{355A984D-97F2-4E02-AA0F-F7EF8F72737C}</vt:lpwstr>
  </property>
</Properties>
</file>