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712F" w:rsidRPr="008029B8" w:rsidRDefault="00CA712F">
      <w:pPr>
        <w:pStyle w:val="Frslagsrubrik"/>
      </w:pPr>
      <w:r w:rsidRPr="008029B8">
        <w:t>Förslag till riksdagsbeslut</w:t>
      </w:r>
    </w:p>
    <w:p w:rsidR="00CA712F" w:rsidRPr="008029B8" w:rsidRDefault="00CA712F">
      <w:pPr>
        <w:pStyle w:val="Hemstlatt"/>
      </w:pPr>
      <w:r w:rsidRPr="008029B8">
        <w:t>Riksdagen tillkännager för regeringen som sin mening vad som anförs i motionen om en översyn av ROT-avdraget.</w:t>
      </w:r>
    </w:p>
    <w:p w:rsidR="00CA712F" w:rsidRPr="008029B8" w:rsidRDefault="00CA712F">
      <w:pPr>
        <w:pStyle w:val="Rubrik1"/>
      </w:pPr>
      <w:r w:rsidRPr="008029B8">
        <w:t>Motivering</w:t>
      </w:r>
    </w:p>
    <w:p w:rsidR="00CA712F" w:rsidRPr="008029B8" w:rsidRDefault="00CA712F">
      <w:pPr>
        <w:rPr>
          <w:szCs w:val="24"/>
        </w:rPr>
      </w:pPr>
      <w:r w:rsidRPr="008029B8">
        <w:rPr>
          <w:szCs w:val="24"/>
        </w:rPr>
        <w:t>ROT-avdraget har sedan dess införande haft många positiva effekter. Ökad efterfrågan på renoveringsarbeten, fler nystartade företag, ökad sysselsättning och minskad svart arbetskraft är några av de positiva effekterna. Hantverka</w:t>
      </w:r>
      <w:r w:rsidRPr="008029B8">
        <w:rPr>
          <w:szCs w:val="24"/>
        </w:rPr>
        <w:t>r</w:t>
      </w:r>
      <w:r w:rsidRPr="008029B8">
        <w:rPr>
          <w:szCs w:val="24"/>
        </w:rPr>
        <w:t>yrken har även blivit mer attraktivt och incitamenten att utbilda sig till han</w:t>
      </w:r>
      <w:r w:rsidRPr="008029B8">
        <w:rPr>
          <w:szCs w:val="24"/>
        </w:rPr>
        <w:t>t</w:t>
      </w:r>
      <w:r w:rsidRPr="008029B8">
        <w:rPr>
          <w:szCs w:val="24"/>
        </w:rPr>
        <w:t>verkare har således blivit fler.</w:t>
      </w:r>
    </w:p>
    <w:p w:rsidR="00CA712F" w:rsidRPr="008029B8" w:rsidRDefault="00CA712F">
      <w:pPr>
        <w:pStyle w:val="Normaltindrag"/>
        <w:ind w:firstLine="0"/>
        <w:rPr>
          <w:szCs w:val="24"/>
        </w:rPr>
      </w:pPr>
      <w:r w:rsidRPr="008029B8">
        <w:rPr>
          <w:szCs w:val="24"/>
        </w:rPr>
        <w:t>ROT-avdraget tillämpas på renoveringar som rör själva bostaden men även i viss utsträckning utanför fasaden, exempelvis gäller 50 % skatteavdrag för pensionärer som anlitar hjälp med häckklippning. Däremot omfattas inte exempelvis sten- och plattläggning av ROT-avdraget alltmedan ett dylikt arbete på eller i huset gör det. Detta gör att vissa hantverkartjänster gynnas av ROT-avdraget och andra bl</w:t>
      </w:r>
      <w:r w:rsidRPr="008029B8">
        <w:rPr>
          <w:szCs w:val="24"/>
        </w:rPr>
        <w:t>ir dyrare. Eftersom många hantverkare väljer i</w:t>
      </w:r>
      <w:r w:rsidRPr="008029B8">
        <w:rPr>
          <w:szCs w:val="24"/>
        </w:rPr>
        <w:t>n</w:t>
      </w:r>
      <w:r w:rsidRPr="008029B8">
        <w:rPr>
          <w:szCs w:val="24"/>
        </w:rPr>
        <w:t>riktning vid ett tidigt skede i karriären så kan detta få konsekvenser såsom minskat intresse för en särskild utbildning och ökat svartarbete inom vissa tjänster. Skillnaden mellan arbete några meter från huset eller på huset är i sig inte så stor, men hantverkarna bakom arbetet påverkas olika på grund av ROT-avdragets utformning i dagsläget.</w:t>
      </w:r>
    </w:p>
    <w:p w:rsidR="00CA712F" w:rsidRPr="008029B8" w:rsidRDefault="00CA712F">
      <w:pPr>
        <w:pStyle w:val="Normaltindrag"/>
        <w:ind w:firstLine="0"/>
        <w:rPr>
          <w:szCs w:val="24"/>
        </w:rPr>
      </w:pPr>
      <w:r w:rsidRPr="008029B8">
        <w:rPr>
          <w:szCs w:val="24"/>
        </w:rPr>
        <w:t>För att öka attraktiviteten bland alla hantverkaryrken och fortsätta öka and</w:t>
      </w:r>
      <w:r w:rsidRPr="008029B8">
        <w:rPr>
          <w:szCs w:val="24"/>
        </w:rPr>
        <w:t>e</w:t>
      </w:r>
      <w:r w:rsidRPr="008029B8">
        <w:rPr>
          <w:szCs w:val="24"/>
        </w:rPr>
        <w:t>len vitarbetare önskar vi att ROT-avdragets tjänster gäller över hela tomten och utanför fasadens gränser.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29B8">
        <w:trPr>
          <w:cantSplit/>
        </w:trPr>
        <w:tc>
          <w:tcPr>
            <w:tcW w:w="3046" w:type="dxa"/>
          </w:tcPr>
          <w:p w:rsidR="00CA712F" w:rsidRPr="008029B8" w:rsidRDefault="00CA712F">
            <w:pPr>
              <w:pStyle w:val="UnderskriftDatum"/>
              <w:spacing w:before="240"/>
            </w:pPr>
            <w:r w:rsidRPr="008029B8">
              <w:lastRenderedPageBreak/>
              <w:t>Stockholm den 4 oktober 2012</w:t>
            </w:r>
          </w:p>
        </w:tc>
        <w:tc>
          <w:tcPr>
            <w:tcW w:w="3047" w:type="dxa"/>
          </w:tcPr>
          <w:p w:rsidR="00CA712F" w:rsidRPr="008029B8" w:rsidRDefault="00CA712F">
            <w:pPr>
              <w:pStyle w:val="Underskrifter"/>
              <w:spacing w:before="240"/>
            </w:pPr>
          </w:p>
        </w:tc>
      </w:tr>
      <w:tr w:rsidR="00000000" w:rsidRPr="008029B8">
        <w:trPr>
          <w:cantSplit/>
        </w:trPr>
        <w:tc>
          <w:tcPr>
            <w:tcW w:w="3046" w:type="dxa"/>
          </w:tcPr>
          <w:p w:rsidR="00CA712F" w:rsidRPr="008029B8" w:rsidRDefault="00CA712F">
            <w:pPr>
              <w:pStyle w:val="Underskrifter"/>
            </w:pPr>
            <w:r w:rsidRPr="008029B8">
              <w:t>Ann-Charlotte Hammar Johnsson (M)</w:t>
            </w:r>
          </w:p>
        </w:tc>
        <w:tc>
          <w:tcPr>
            <w:tcW w:w="3046" w:type="dxa"/>
          </w:tcPr>
          <w:p w:rsidR="00CA712F" w:rsidRPr="008029B8" w:rsidRDefault="00CA712F">
            <w:pPr>
              <w:pStyle w:val="Underskrifter"/>
            </w:pPr>
            <w:r w:rsidRPr="008029B8">
              <w:t>Thomas Finnborg (M)</w:t>
            </w:r>
          </w:p>
        </w:tc>
      </w:tr>
    </w:tbl>
    <w:p w:rsidR="00CA712F" w:rsidRPr="008029B8" w:rsidRDefault="00CA712F">
      <w:pPr>
        <w:pStyle w:val="Normaltindrag"/>
      </w:pPr>
    </w:p>
    <w:sectPr w:rsidR="00CA712F" w:rsidRPr="008029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12F" w:rsidRPr="008029B8" w:rsidRDefault="00CA712F">
      <w:r w:rsidRPr="008029B8">
        <w:separator/>
      </w:r>
    </w:p>
  </w:endnote>
  <w:endnote w:type="continuationSeparator" w:id="0">
    <w:p w:rsidR="00CA712F" w:rsidRPr="008029B8" w:rsidRDefault="00CA712F">
      <w:r w:rsidRPr="008029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8029B8">
    <w:pPr>
      <w:pStyle w:val="Sidfot"/>
    </w:pPr>
    <w:r w:rsidRPr="008029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45563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2F" w:rsidRDefault="00CA71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A712F" w:rsidRDefault="00CA71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8029B8">
    <w:pPr>
      <w:pStyle w:val="Sidfot"/>
    </w:pPr>
    <w:r w:rsidRPr="008029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76146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2F" w:rsidRDefault="00CA71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12F" w:rsidRDefault="00CA71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8029B8">
    <w:pPr>
      <w:pStyle w:val="Sidfot"/>
    </w:pPr>
    <w:r w:rsidRPr="008029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6848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2F" w:rsidRDefault="00CA71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A712F" w:rsidRDefault="00CA71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12F" w:rsidRPr="008029B8" w:rsidRDefault="00CA712F">
      <w:r w:rsidRPr="008029B8">
        <w:separator/>
      </w:r>
    </w:p>
  </w:footnote>
  <w:footnote w:type="continuationSeparator" w:id="0">
    <w:p w:rsidR="00CA712F" w:rsidRPr="008029B8" w:rsidRDefault="00CA712F">
      <w:r w:rsidRPr="008029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8029B8">
    <w:pPr>
      <w:pStyle w:val="Sidhuvud"/>
    </w:pPr>
    <w:r w:rsidRPr="008029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3948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2F" w:rsidRDefault="00CA71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A712F" w:rsidRDefault="00CA71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8029B8">
    <w:pPr>
      <w:pStyle w:val="Sidhuvud"/>
    </w:pPr>
    <w:r w:rsidRPr="008029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76373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12F" w:rsidRDefault="00CA71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A712F" w:rsidRDefault="00CA71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712F" w:rsidRPr="008029B8" w:rsidRDefault="00CA712F">
    <w:pPr>
      <w:pStyle w:val="FSHNormal"/>
      <w:tabs>
        <w:tab w:val="right" w:pos="5840"/>
      </w:tabs>
    </w:pPr>
    <w:r w:rsidRPr="008029B8">
      <w:br/>
    </w:r>
    <w:r w:rsidRPr="008029B8">
      <w:fldChar w:fldCharType="begin" w:fldLock="1"/>
    </w:r>
    <w:r w:rsidRPr="008029B8">
      <w:instrText xml:space="preserve"> DOCPROPERTY</w:instrText>
    </w:r>
    <w:r w:rsidRPr="008029B8">
      <w:rPr>
        <w:sz w:val="18"/>
      </w:rPr>
      <w:instrText xml:space="preserve"> "YearUser" *\charformat </w:instrText>
    </w:r>
    <w:r w:rsidRPr="008029B8">
      <w:fldChar w:fldCharType="separate"/>
    </w:r>
    <w:r w:rsidRPr="008029B8">
      <w:t>2012/13</w:t>
    </w:r>
    <w:r w:rsidRPr="008029B8">
      <w:fldChar w:fldCharType="end"/>
    </w:r>
    <w:r w:rsidRPr="008029B8">
      <w:t xml:space="preserve"> </w:t>
    </w:r>
    <w:r w:rsidRPr="008029B8">
      <w:tab/>
      <w:t xml:space="preserve">mnr: </w:t>
    </w:r>
    <w:r w:rsidRPr="008029B8">
      <w:fldChar w:fldCharType="begin" w:fldLock="1"/>
    </w:r>
    <w:r w:rsidRPr="008029B8">
      <w:instrText xml:space="preserve"> DOCPROPERTY</w:instrText>
    </w:r>
    <w:r w:rsidRPr="008029B8">
      <w:rPr>
        <w:sz w:val="18"/>
      </w:rPr>
      <w:instrText xml:space="preserve"> "Motionsnummer" *\charformat </w:instrText>
    </w:r>
    <w:r w:rsidRPr="008029B8">
      <w:fldChar w:fldCharType="separate"/>
    </w:r>
    <w:r w:rsidRPr="008029B8">
      <w:t>Sk352</w:t>
    </w:r>
    <w:r w:rsidRPr="008029B8">
      <w:fldChar w:fldCharType="end"/>
    </w:r>
    <w:r w:rsidRPr="008029B8">
      <w:br/>
    </w:r>
    <w:r w:rsidRPr="008029B8">
      <w:fldChar w:fldCharType="begin" w:fldLock="1"/>
    </w:r>
    <w:r w:rsidRPr="008029B8">
      <w:instrText xml:space="preserve"> DOCPROPERTY</w:instrText>
    </w:r>
    <w:r w:rsidRPr="008029B8">
      <w:rPr>
        <w:sz w:val="18"/>
      </w:rPr>
      <w:instrText xml:space="preserve"> "Samling" *\charformat </w:instrText>
    </w:r>
    <w:r w:rsidRPr="008029B8">
      <w:fldChar w:fldCharType="end"/>
    </w:r>
    <w:r w:rsidRPr="008029B8">
      <w:tab/>
      <w:t xml:space="preserve">pnr: </w:t>
    </w:r>
    <w:r w:rsidRPr="008029B8">
      <w:fldChar w:fldCharType="begin" w:fldLock="1"/>
    </w:r>
    <w:r w:rsidRPr="008029B8">
      <w:instrText xml:space="preserve"> DOCPROPERTY</w:instrText>
    </w:r>
    <w:r w:rsidRPr="008029B8">
      <w:rPr>
        <w:sz w:val="18"/>
      </w:rPr>
      <w:instrText xml:space="preserve"> "Partinummer" *\charformat </w:instrText>
    </w:r>
    <w:r w:rsidRPr="008029B8">
      <w:fldChar w:fldCharType="separate"/>
    </w:r>
    <w:r w:rsidRPr="008029B8">
      <w:t>M1544</w:t>
    </w:r>
    <w:r w:rsidRPr="008029B8">
      <w:fldChar w:fldCharType="end"/>
    </w:r>
  </w:p>
  <w:p w:rsidR="00CA712F" w:rsidRPr="008029B8" w:rsidRDefault="00CA712F">
    <w:pPr>
      <w:pStyle w:val="FSHRub1"/>
    </w:pPr>
    <w:r w:rsidRPr="008029B8">
      <w:t>Motion till riksdagen</w:t>
    </w:r>
    <w:r w:rsidRPr="008029B8">
      <w:br/>
    </w:r>
    <w:r w:rsidRPr="008029B8">
      <w:fldChar w:fldCharType="begin" w:fldLock="1"/>
    </w:r>
    <w:r w:rsidRPr="008029B8">
      <w:instrText xml:space="preserve"> DOCPROPERTY "YearUser" *\charformat </w:instrText>
    </w:r>
    <w:r w:rsidRPr="008029B8">
      <w:fldChar w:fldCharType="separate"/>
    </w:r>
    <w:r w:rsidRPr="008029B8">
      <w:t>2012/13</w:t>
    </w:r>
    <w:r w:rsidRPr="008029B8">
      <w:fldChar w:fldCharType="end"/>
    </w:r>
    <w:r w:rsidRPr="008029B8">
      <w:t>:</w:t>
    </w:r>
    <w:r w:rsidRPr="008029B8">
      <w:fldChar w:fldCharType="begin" w:fldLock="1"/>
    </w:r>
    <w:r w:rsidRPr="008029B8">
      <w:instrText xml:space="preserve"> DOCPROPERTY "Motionsnummer" *\charformat </w:instrText>
    </w:r>
    <w:r w:rsidRPr="008029B8">
      <w:fldChar w:fldCharType="separate"/>
    </w:r>
    <w:r w:rsidRPr="008029B8">
      <w:t>Sk352</w:t>
    </w:r>
    <w:r w:rsidRPr="008029B8">
      <w:fldChar w:fldCharType="end"/>
    </w:r>
  </w:p>
  <w:p w:rsidR="00CA712F" w:rsidRPr="008029B8" w:rsidRDefault="00CA712F">
    <w:pPr>
      <w:pStyle w:val="FSHNormalS5"/>
    </w:pPr>
    <w:r w:rsidRPr="008029B8">
      <w:fldChar w:fldCharType="begin" w:fldLock="1"/>
    </w:r>
    <w:r w:rsidRPr="008029B8">
      <w:instrText xml:space="preserve"> DOCPROPERTY "MotionarText" *\charformat </w:instrText>
    </w:r>
    <w:r w:rsidRPr="008029B8">
      <w:fldChar w:fldCharType="separate"/>
    </w:r>
    <w:r w:rsidRPr="008029B8">
      <w:t>av Ann-Charlotte Hammar Johnsson och Thomas Finnborg (M)</w:t>
    </w:r>
    <w:r w:rsidRPr="008029B8">
      <w:fldChar w:fldCharType="end"/>
    </w:r>
    <w:r w:rsidRPr="008029B8">
      <w:br/>
    </w:r>
    <w:r w:rsidRPr="008029B8">
      <w:fldChar w:fldCharType="begin" w:fldLock="1"/>
    </w:r>
    <w:r w:rsidRPr="008029B8">
      <w:instrText xml:space="preserve"> DOCPROPERTY "SvarFrasKort" *\charformat </w:instrText>
    </w:r>
    <w:r w:rsidRPr="008029B8">
      <w:fldChar w:fldCharType="end"/>
    </w:r>
  </w:p>
  <w:p w:rsidR="00CA712F" w:rsidRPr="008029B8" w:rsidRDefault="00CA712F">
    <w:pPr>
      <w:pStyle w:val="FSHTitel"/>
    </w:pPr>
    <w:r w:rsidRPr="008029B8">
      <w:fldChar w:fldCharType="begin" w:fldLock="1"/>
    </w:r>
    <w:r w:rsidRPr="008029B8">
      <w:instrText xml:space="preserve"> DOCPROPERTY</w:instrText>
    </w:r>
    <w:r w:rsidRPr="008029B8">
      <w:rPr>
        <w:sz w:val="18"/>
      </w:rPr>
      <w:instrText xml:space="preserve"> "RubrikSvar" *\charformat </w:instrText>
    </w:r>
    <w:r w:rsidRPr="008029B8">
      <w:fldChar w:fldCharType="separate"/>
    </w:r>
    <w:r w:rsidRPr="008029B8">
      <w:t>ROT-avdraget</w:t>
    </w:r>
    <w:r w:rsidRPr="008029B8">
      <w:fldChar w:fldCharType="end"/>
    </w:r>
  </w:p>
  <w:p w:rsidR="00CA712F" w:rsidRPr="008029B8" w:rsidRDefault="00CA712F">
    <w:pPr>
      <w:pStyle w:val="Normal00"/>
    </w:pPr>
  </w:p>
  <w:p w:rsidR="00CA712F" w:rsidRPr="008029B8" w:rsidRDefault="00CA71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7668530">
    <w:abstractNumId w:val="13"/>
  </w:num>
  <w:num w:numId="2" w16cid:durableId="1212033087">
    <w:abstractNumId w:val="11"/>
  </w:num>
  <w:num w:numId="3" w16cid:durableId="566458024">
    <w:abstractNumId w:val="14"/>
  </w:num>
  <w:num w:numId="4" w16cid:durableId="1839882593">
    <w:abstractNumId w:val="8"/>
  </w:num>
  <w:num w:numId="5" w16cid:durableId="404188662">
    <w:abstractNumId w:val="3"/>
  </w:num>
  <w:num w:numId="6" w16cid:durableId="1450508824">
    <w:abstractNumId w:val="2"/>
  </w:num>
  <w:num w:numId="7" w16cid:durableId="117602796">
    <w:abstractNumId w:val="1"/>
  </w:num>
  <w:num w:numId="8" w16cid:durableId="666523028">
    <w:abstractNumId w:val="0"/>
  </w:num>
  <w:num w:numId="9" w16cid:durableId="1768186144">
    <w:abstractNumId w:val="9"/>
  </w:num>
  <w:num w:numId="10" w16cid:durableId="1409883813">
    <w:abstractNumId w:val="7"/>
  </w:num>
  <w:num w:numId="11" w16cid:durableId="1434745557">
    <w:abstractNumId w:val="6"/>
  </w:num>
  <w:num w:numId="12" w16cid:durableId="2135364482">
    <w:abstractNumId w:val="5"/>
  </w:num>
  <w:num w:numId="13" w16cid:durableId="263612045">
    <w:abstractNumId w:val="4"/>
  </w:num>
  <w:num w:numId="14" w16cid:durableId="2091543320">
    <w:abstractNumId w:val="16"/>
  </w:num>
  <w:num w:numId="15" w16cid:durableId="1074936702">
    <w:abstractNumId w:val="12"/>
  </w:num>
  <w:num w:numId="16" w16cid:durableId="421030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58384A0-6294-4520-8F60-4947DBCE3B45},{F9EB6202-FE7D-4DD1-9B3C-396E078BFB96}"/>
  </w:docVars>
  <w:rsids>
    <w:rsidRoot w:val="001732A5"/>
    <w:rsid w:val="001732A5"/>
    <w:rsid w:val="008029B8"/>
    <w:rsid w:val="00CA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07A0DB5-8385-4384-8948-0AEC0E45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1333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M1544</vt:lpstr>
    </vt:vector>
  </TitlesOfParts>
  <Company>Riksdagen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M1544</dc:title>
  <dc:subject>M1544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2012-12-13T13:24:00Z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HeSj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ROT-avdraget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ROT-avdraget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Ann-Charlotte Hammar Johnsson och Thomas Finnborg (M)</vt:lpwstr>
  </property>
  <property fmtid="{D5CDD505-2E9C-101B-9397-08002B2CF9AE}" pid="26" name="MotionarLista">
    <vt:lpwstr>Hammar Johnsson, Ann-Charlotte (M)\Finnborg, Thomas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(M), Thomas Finnborg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henrik.sjostrom@riksdagen.se</vt:lpwstr>
  </property>
  <property fmtid="{D5CDD505-2E9C-101B-9397-08002B2CF9AE}" pid="45" name="ReservUID">
    <vt:lpwstr>hk1123aa</vt:lpwstr>
  </property>
  <property fmtid="{D5CDD505-2E9C-101B-9397-08002B2CF9AE}" pid="46" name="MotionID">
    <vt:lpwstr>20122013000000000077000015440069</vt:lpwstr>
  </property>
  <property fmtid="{D5CDD505-2E9C-101B-9397-08002B2CF9AE}" pid="47" name="datum">
    <vt:lpwstr>121004</vt:lpwstr>
  </property>
  <property fmtid="{D5CDD505-2E9C-101B-9397-08002B2CF9AE}" pid="48" name="avsändar-e-post">
    <vt:lpwstr>henrik.sjostrom@riksdagen.se</vt:lpwstr>
  </property>
  <property fmtid="{D5CDD505-2E9C-101B-9397-08002B2CF9AE}" pid="49" name="id">
    <vt:lpwstr>20122013000000000077000015440069</vt:lpwstr>
  </property>
  <property fmtid="{D5CDD505-2E9C-101B-9397-08002B2CF9AE}" pid="50" name="nummer">
    <vt:lpwstr>352</vt:lpwstr>
  </property>
  <property fmtid="{D5CDD505-2E9C-101B-9397-08002B2CF9AE}" pid="51" name="utskottsbeteckning">
    <vt:lpwstr>Sk</vt:lpwstr>
  </property>
  <property fmtid="{D5CDD505-2E9C-101B-9397-08002B2CF9AE}" pid="52" name="GlobalUID">
    <vt:lpwstr>{8C0B8F04-0084-4944-BF17-A65D7D0E02E7}</vt:lpwstr>
  </property>
  <property fmtid="{D5CDD505-2E9C-101B-9397-08002B2CF9AE}" pid="53" name="Överföringar">
    <vt:i4>0</vt:i4>
  </property>
  <property fmtid="{D5CDD505-2E9C-101B-9397-08002B2CF9AE}" pid="54" name="Checksum">
    <vt:lpwstr>*1012395941805*</vt:lpwstr>
  </property>
  <property fmtid="{D5CDD505-2E9C-101B-9397-08002B2CF9AE}" pid="55" name="skuggnummer">
    <vt:lpwstr>1680</vt:lpwstr>
  </property>
  <property fmtid="{D5CDD505-2E9C-101B-9397-08002B2CF9AE}" pid="56" name="urixVersion">
    <vt:lpwstr>4.6.0.0</vt:lpwstr>
  </property>
  <property fmtid="{D5CDD505-2E9C-101B-9397-08002B2CF9AE}" pid="57" name="urixOrigin">
    <vt:lpwstr>121213 14:25:40.239</vt:lpwstr>
  </property>
  <property fmtid="{D5CDD505-2E9C-101B-9397-08002B2CF9AE}" pid="58" name="urixGuid">
    <vt:lpwstr>{2BA18A1C-A901-494D-B5D5-FF8AF90D0BE6}</vt:lpwstr>
  </property>
</Properties>
</file>