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F8468E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735A66" w:rsidRDefault="008523D0" w14:paraId="65B88D5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6A814E3DD2B4932A001F4AE444EF2C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7a63f8d-e045-430a-bcaa-8a24e2f10cbc"/>
        <w:id w:val="-434988015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säkra tillgången till yrkeslärare i Stockholm-Mälarregionen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B35E4749E9342548EE0E917B29341D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F30F88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A1FD5" w:rsidP="00FA1FD5" w:rsidRDefault="00FA1FD5" w14:paraId="32B2861A" w14:textId="043C3B63">
      <w:pPr>
        <w:pStyle w:val="Normalutanindragellerluft"/>
      </w:pPr>
      <w:r>
        <w:t xml:space="preserve">Allting börjar med en bra lärare. Det gäller inte minst inom yrkesprogrammen. När yrkesutbildningarna utökas för att möta behoven av fler yrkesutbildade måste kompetensförsörjningen </w:t>
      </w:r>
      <w:r w:rsidR="008523D0">
        <w:t xml:space="preserve">när det gäller </w:t>
      </w:r>
      <w:r>
        <w:t xml:space="preserve">yrkeslärare följa samma linje. Mälardalsrådet har framhållit att bristen på yrkeslärare är en flaskhals i utbildningssystemet i Stockholm-Mälarregionen. Bilden delas av bland annat SCB och Skolverket i deras nya prognos. 2040 beräknas samtliga län i Stockholm-Mälarregionen ha en kompetensbrist på yrkesprogrammen. För Stockholms län, Uppsala län och Örebro län redovisas en brist på upp mot 80 procent. </w:t>
      </w:r>
    </w:p>
    <w:p xmlns:w14="http://schemas.microsoft.com/office/word/2010/wordml" w:rsidRPr="00422B9E" w:rsidR="00422B9E" w:rsidP="00FA1FD5" w:rsidRDefault="00FA1FD5" w14:paraId="04BB179B" w14:textId="12105F9F">
      <w:pPr>
        <w:pStyle w:val="Normalutanindragellerluft"/>
      </w:pPr>
      <w:r>
        <w:tab/>
        <w:t xml:space="preserve">Kommunerna och regionerna i Stockholm-Mälarregionen ser stora och ökande behov av yrkeslärare i spåren av planerings- och dimensioneringsreformen. För att skolhuvudmän ska kunna möta behoven av fler yrkesutbildade behöver regeringen säkra tillgången </w:t>
      </w:r>
      <w:r w:rsidR="008523D0">
        <w:t>till</w:t>
      </w:r>
      <w:r>
        <w:t xml:space="preserve"> yrkeslärare med rätt kompetens för uppdraget. </w:t>
      </w:r>
    </w:p>
    <w:p xmlns:w14="http://schemas.microsoft.com/office/word/2010/wordml" w:rsidR="00BB6339" w:rsidP="008E0FE2" w:rsidRDefault="00BB6339" w14:paraId="1885508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F6CF17217643F2BF9ED263B0722D36"/>
        </w:placeholder>
      </w:sdtPr>
      <w:sdtEndPr/>
      <w:sdtContent>
        <w:p xmlns:w14="http://schemas.microsoft.com/office/word/2010/wordml" w:rsidR="00735A66" w:rsidP="00735A66" w:rsidRDefault="00735A66" w14:paraId="5FA718DA" w14:textId="77777777"/>
        <w:p xmlns:w14="http://schemas.microsoft.com/office/word/2010/wordml" w:rsidR="00735A66" w:rsidP="00735A66" w:rsidRDefault="008523D0" w14:paraId="7D9D5A76" w14:textId="25664917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Martin Melin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682B26E" w14:textId="18A46737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9803" w14:textId="77777777" w:rsidR="00FA1FD5" w:rsidRDefault="00FA1FD5" w:rsidP="000C1CAD">
      <w:pPr>
        <w:spacing w:line="240" w:lineRule="auto"/>
      </w:pPr>
      <w:r>
        <w:separator/>
      </w:r>
    </w:p>
  </w:endnote>
  <w:endnote w:type="continuationSeparator" w:id="0">
    <w:p w14:paraId="1B65BFEA" w14:textId="77777777" w:rsidR="00FA1FD5" w:rsidRDefault="00FA1F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31A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931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4D6A" w14:textId="383AE3BE" w:rsidR="00262EA3" w:rsidRPr="00735A66" w:rsidRDefault="00262EA3" w:rsidP="00735A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40CD" w14:textId="77777777" w:rsidR="00FA1FD5" w:rsidRDefault="00FA1FD5" w:rsidP="000C1CAD">
      <w:pPr>
        <w:spacing w:line="240" w:lineRule="auto"/>
      </w:pPr>
      <w:r>
        <w:separator/>
      </w:r>
    </w:p>
  </w:footnote>
  <w:footnote w:type="continuationSeparator" w:id="0">
    <w:p w14:paraId="5DC0C3C8" w14:textId="77777777" w:rsidR="00FA1FD5" w:rsidRDefault="00FA1F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5018B8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D5856B" wp14:anchorId="779471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523D0" w14:paraId="1F8B0725" w14:textId="7207F4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B8B45D6F1145448E13632CCDD609E0"/>
                              </w:placeholder>
                              <w:text/>
                            </w:sdtPr>
                            <w:sdtEndPr/>
                            <w:sdtContent>
                              <w:r w:rsidR="00FA1FD5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E9FE5EDE8E4F01BC728351328F6D0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79471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35A66" w14:paraId="1F8B0725" w14:textId="7207F4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B8B45D6F1145448E13632CCDD609E0"/>
                        </w:placeholder>
                        <w:text/>
                      </w:sdtPr>
                      <w:sdtEndPr/>
                      <w:sdtContent>
                        <w:r w:rsidR="00FA1FD5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E9FE5EDE8E4F01BC728351328F6D0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51F3F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D7FD0A5" w14:textId="77777777">
    <w:pPr>
      <w:jc w:val="right"/>
    </w:pPr>
  </w:p>
  <w:p w:rsidR="00262EA3" w:rsidP="00776B74" w:rsidRDefault="00262EA3" w14:paraId="4B741E4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523D0" w14:paraId="3383854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625B483" wp14:anchorId="5E6C27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523D0" w14:paraId="579C3FAB" w14:textId="5C26D4C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35A6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A1FD5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523D0" w14:paraId="2043654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523D0" w14:paraId="54912CAF" w14:textId="699063C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5A6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5A66">
          <w:t>:1605</w:t>
        </w:r>
      </w:sdtContent>
    </w:sdt>
  </w:p>
  <w:p w:rsidR="00262EA3" w:rsidP="00E03A3D" w:rsidRDefault="008523D0" w14:paraId="606C11E2" w14:textId="5234303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8B8B45D6F1145448E13632CCDD609E0"/>
        </w:placeholder>
        <w15:appearance w15:val="hidden"/>
        <w:text/>
      </w:sdtPr>
      <w:sdtEndPr/>
      <w:sdtContent>
        <w:r w:rsidR="00735A66">
          <w:t>av Martin Melin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BE9FE5EDE8E4F01BC728351328F6D08"/>
      </w:placeholder>
      <w:text/>
    </w:sdtPr>
    <w:sdtEndPr/>
    <w:sdtContent>
      <w:p w:rsidR="00262EA3" w:rsidP="00283E0F" w:rsidRDefault="00FA1FD5" w14:paraId="2CF702EA" w14:textId="497104E6">
        <w:pPr>
          <w:pStyle w:val="FSHRub2"/>
        </w:pPr>
        <w:r>
          <w:t>Säkrad tillgång till yrkeslärare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B378F7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1FD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BA3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BE0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A66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3D0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4AF6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1FD5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A42B45"/>
  <w15:chartTrackingRefBased/>
  <w15:docId w15:val="{B229E427-937F-4AF1-88E9-EC57422D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A814E3DD2B4932A001F4AE444EF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966F5-E6E5-486B-B0EA-62E2FD325976}"/>
      </w:docPartPr>
      <w:docPartBody>
        <w:p w:rsidR="00A527DA" w:rsidRDefault="00A527DA">
          <w:pPr>
            <w:pStyle w:val="A6A814E3DD2B4932A001F4AE444EF2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B35E4749E9342548EE0E917B2934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EA8C7-18A9-4C1F-8ED1-8DD2C1DC6227}"/>
      </w:docPartPr>
      <w:docPartBody>
        <w:p w:rsidR="00A527DA" w:rsidRDefault="00A527DA">
          <w:pPr>
            <w:pStyle w:val="FB35E4749E9342548EE0E917B29341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B8B45D6F1145448E13632CCDD60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83F31-2F8A-4356-B46F-3BBBD0A6CEAC}"/>
      </w:docPartPr>
      <w:docPartBody>
        <w:p w:rsidR="00A527DA" w:rsidRDefault="00A527DA">
          <w:pPr>
            <w:pStyle w:val="28B8B45D6F1145448E13632CCDD609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E9FE5EDE8E4F01BC728351328F6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0F5D7A-0593-4D25-801C-CDFA2BB8535D}"/>
      </w:docPartPr>
      <w:docPartBody>
        <w:p w:rsidR="00A527DA" w:rsidRDefault="00A527DA">
          <w:pPr>
            <w:pStyle w:val="FBE9FE5EDE8E4F01BC728351328F6D08"/>
          </w:pPr>
          <w:r>
            <w:t xml:space="preserve"> </w:t>
          </w:r>
        </w:p>
      </w:docPartBody>
    </w:docPart>
    <w:docPart>
      <w:docPartPr>
        <w:name w:val="3DF6CF17217643F2BF9ED263B0722D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9C879-F876-429D-87FB-DDD41F8B4F10}"/>
      </w:docPartPr>
      <w:docPartBody>
        <w:p w:rsidR="00000000" w:rsidRDefault="00630F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DA"/>
    <w:rsid w:val="00A5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A814E3DD2B4932A001F4AE444EF2C0">
    <w:name w:val="A6A814E3DD2B4932A001F4AE444EF2C0"/>
  </w:style>
  <w:style w:type="paragraph" w:customStyle="1" w:styleId="CE1DC2D73DB64706811411A8D799C309">
    <w:name w:val="CE1DC2D73DB64706811411A8D799C309"/>
  </w:style>
  <w:style w:type="paragraph" w:customStyle="1" w:styleId="FB35E4749E9342548EE0E917B29341DF">
    <w:name w:val="FB35E4749E9342548EE0E917B29341DF"/>
  </w:style>
  <w:style w:type="paragraph" w:customStyle="1" w:styleId="663A5B7A45DE479E9118ABF0468A08A9">
    <w:name w:val="663A5B7A45DE479E9118ABF0468A08A9"/>
  </w:style>
  <w:style w:type="paragraph" w:customStyle="1" w:styleId="28B8B45D6F1145448E13632CCDD609E0">
    <w:name w:val="28B8B45D6F1145448E13632CCDD609E0"/>
  </w:style>
  <w:style w:type="paragraph" w:customStyle="1" w:styleId="FBE9FE5EDE8E4F01BC728351328F6D08">
    <w:name w:val="FBE9FE5EDE8E4F01BC728351328F6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447F7-4E00-4935-AB1E-C49A8B0A55DC}"/>
</file>

<file path=customXml/itemProps2.xml><?xml version="1.0" encoding="utf-8"?>
<ds:datastoreItem xmlns:ds="http://schemas.openxmlformats.org/officeDocument/2006/customXml" ds:itemID="{EB933734-7C85-42B7-A435-8A499B37322B}"/>
</file>

<file path=customXml/itemProps3.xml><?xml version="1.0" encoding="utf-8"?>
<ds:datastoreItem xmlns:ds="http://schemas.openxmlformats.org/officeDocument/2006/customXml" ds:itemID="{38DD4823-B01D-462A-8650-D60948AEFE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154</Words>
  <Characters>982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