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4775E0C56644288C0DB11A0FCDEE1D"/>
        </w:placeholder>
        <w:text/>
      </w:sdtPr>
      <w:sdtEndPr/>
      <w:sdtContent>
        <w:p w:rsidRPr="009B062B" w:rsidR="00AF30DD" w:rsidP="00DA28CE" w:rsidRDefault="00AF30DD" w14:paraId="224DD8AC" w14:textId="77777777">
          <w:pPr>
            <w:pStyle w:val="Rubrik1"/>
            <w:spacing w:after="300"/>
          </w:pPr>
          <w:r w:rsidRPr="009B062B">
            <w:t>Förslag till riksdagsbeslut</w:t>
          </w:r>
        </w:p>
      </w:sdtContent>
    </w:sdt>
    <w:sdt>
      <w:sdtPr>
        <w:alias w:val="Yrkande 1"/>
        <w:tag w:val="814fdf03-7a6a-4086-9afa-e06c2d45f610"/>
        <w:id w:val="1488597566"/>
        <w:lock w:val="sdtLocked"/>
      </w:sdtPr>
      <w:sdtEndPr/>
      <w:sdtContent>
        <w:p w:rsidR="004F49D9" w:rsidRDefault="009D457C" w14:paraId="601F506E" w14:textId="77777777">
          <w:pPr>
            <w:pStyle w:val="Frslagstext"/>
            <w:numPr>
              <w:ilvl w:val="0"/>
              <w:numId w:val="0"/>
            </w:numPr>
          </w:pPr>
          <w:r>
            <w:t>Riksdagen ställer sig bakom det som anförs i motionen om att skapa tydliga riktlinjer för lärosätena när det gäller att ta betalt för forskningsinfrastruktur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62D81F077242C5B4FEC6689925B7D0"/>
        </w:placeholder>
        <w:text/>
      </w:sdtPr>
      <w:sdtEndPr/>
      <w:sdtContent>
        <w:p w:rsidRPr="009B062B" w:rsidR="006D79C9" w:rsidP="00333E95" w:rsidRDefault="006D79C9" w14:paraId="40086166" w14:textId="77777777">
          <w:pPr>
            <w:pStyle w:val="Rubrik1"/>
          </w:pPr>
          <w:r>
            <w:t>Motivering</w:t>
          </w:r>
        </w:p>
      </w:sdtContent>
    </w:sdt>
    <w:p w:rsidR="00CE7C33" w:rsidP="009C5D8A" w:rsidRDefault="00CE7C33" w14:paraId="1C8D5A80" w14:textId="6206F98D">
      <w:pPr>
        <w:pStyle w:val="Normalutanindragellerluft"/>
      </w:pPr>
      <w:r>
        <w:t>Det är ett känt problem att svenska lärosäten har svårigheter att ta betalt från exempelvis företag som använder deras laboratorier och annan forskningsinfrastruktur. Detta trots att sådan användning innebär extra kostnader för lärosätet i fråga. Förutom den fysiska utrustningen bidrar lärosätena med personal och kompetens, och därför borde de</w:t>
      </w:r>
      <w:r w:rsidR="00B84FF2">
        <w:t>t</w:t>
      </w:r>
      <w:r>
        <w:t xml:space="preserve"> vara en självklarhet att ta ut avgifter från de som ny</w:t>
      </w:r>
      <w:r w:rsidR="00A520D6">
        <w:t>ttjar forskningsinfarstukturen.</w:t>
      </w:r>
    </w:p>
    <w:p w:rsidRPr="00A520D6" w:rsidR="00CE7C33" w:rsidP="009C5D8A" w:rsidRDefault="00CE7C33" w14:paraId="75D5AF2C" w14:textId="72CD609D">
      <w:r w:rsidRPr="00A520D6">
        <w:t>En del av problematiken är at</w:t>
      </w:r>
      <w:r w:rsidR="00B84FF2">
        <w:t>t det råder oklarheter kring vad</w:t>
      </w:r>
      <w:r w:rsidRPr="00A520D6">
        <w:t xml:space="preserve"> lärosätena får och inte får göra. Följande exempel visar på motstridig</w:t>
      </w:r>
      <w:r w:rsidRPr="00A520D6" w:rsidR="00A520D6">
        <w:t>heterna mellan gällande regler:</w:t>
      </w:r>
    </w:p>
    <w:p w:rsidR="00CE7C33" w:rsidP="009C5D8A" w:rsidRDefault="00CE7C33" w14:paraId="21AE208D" w14:textId="4C00521B">
      <w:pPr>
        <w:pStyle w:val="ListaNummer"/>
      </w:pPr>
      <w:r>
        <w:t>Uppdragsforskning uppmuntras, men lärosätena får inte utföra konsultuppdrag</w:t>
      </w:r>
      <w:r w:rsidR="00B84FF2">
        <w:t>.</w:t>
      </w:r>
      <w:r>
        <w:t xml:space="preserve">  </w:t>
      </w:r>
    </w:p>
    <w:p w:rsidR="00A520D6" w:rsidP="009C5D8A" w:rsidRDefault="00CE7C33" w14:paraId="3023748D" w14:textId="77777777">
      <w:pPr>
        <w:pStyle w:val="ListaNummer"/>
      </w:pPr>
      <w:r>
        <w:t xml:space="preserve">Avgiftsförordningen medger å ena sidan betalning endast upp till full kostnadstäckning. Å andra sidan får lärosätena inte ta underpriser.  </w:t>
      </w:r>
    </w:p>
    <w:p w:rsidR="00CE7C33" w:rsidP="009C5D8A" w:rsidRDefault="00CE7C33" w14:paraId="5B3B08F5" w14:textId="6524BC3F">
      <w:pPr>
        <w:pStyle w:val="ListaNummer"/>
      </w:pPr>
      <w:r>
        <w:t>Lärosätena uppmuntras till samverkan med det omgivande samhället, men under premisser att relaterade intäkter inte får uppgå till me</w:t>
      </w:r>
      <w:r w:rsidR="00B84FF2">
        <w:t>r än 5 </w:t>
      </w:r>
      <w:r>
        <w:t xml:space="preserve">procent av omsättningen av myndighetskapitalet. </w:t>
      </w:r>
    </w:p>
    <w:p w:rsidR="00CE7C33" w:rsidP="009C5D8A" w:rsidRDefault="00CE7C33" w14:paraId="02D380A4" w14:textId="77777777">
      <w:pPr>
        <w:pStyle w:val="ListaNummer"/>
      </w:pPr>
      <w:r>
        <w:t>Sett från lärosättens perspektiv är var</w:t>
      </w:r>
      <w:r w:rsidR="00A520D6">
        <w:t>aktiga samarbeten att föredra (</w:t>
      </w:r>
      <w:r>
        <w:t xml:space="preserve">för bland annat investeringar i varaktig infrastruktur), medan Ekonomistyrningsverket anser att avgifter får tas ut </w:t>
      </w:r>
      <w:r>
        <w:lastRenderedPageBreak/>
        <w:t xml:space="preserve">endast om verksamheten är av mindre omfattning och av tillfällig karaktär </w:t>
      </w:r>
      <w:r w:rsidR="00A520D6">
        <w:t>dvs.</w:t>
      </w:r>
      <w:r>
        <w:t xml:space="preserve"> mindre än två år.</w:t>
      </w:r>
    </w:p>
    <w:p w:rsidR="009C5D8A" w:rsidRDefault="009C5D8A" w14:paraId="401C38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520D6" w:rsidP="009C5D8A" w:rsidRDefault="00CE7C33" w14:paraId="06FABAB2" w14:textId="7A3E38F6">
      <w:pPr>
        <w:pStyle w:val="Normalutanindragellerluft"/>
        <w:spacing w:before="150"/>
      </w:pPr>
      <w:r w:rsidRPr="00A520D6">
        <w:t>Tydliga riktlinjer borde dels kunna bidra till ökad samverkan mellan lärosäten, företag och andra organisationer, vilket i sig är eftersträvansvärt.  Dels skulle det kunna innebära välkomna intäkter till lärosätena.</w:t>
      </w:r>
    </w:p>
    <w:sdt>
      <w:sdtPr>
        <w:rPr>
          <w:i/>
          <w:noProof/>
        </w:rPr>
        <w:alias w:val="CC_Underskrifter"/>
        <w:tag w:val="CC_Underskrifter"/>
        <w:id w:val="583496634"/>
        <w:lock w:val="sdtContentLocked"/>
        <w:placeholder>
          <w:docPart w:val="FBCFEC74ED474A4FA06129AD7144BD10"/>
        </w:placeholder>
      </w:sdtPr>
      <w:sdtEndPr>
        <w:rPr>
          <w:i w:val="0"/>
          <w:noProof w:val="0"/>
        </w:rPr>
      </w:sdtEndPr>
      <w:sdtContent>
        <w:p w:rsidR="00B35049" w:rsidP="00B35049" w:rsidRDefault="00B35049" w14:paraId="0A103402" w14:textId="77777777"/>
        <w:p w:rsidRPr="008E0FE2" w:rsidR="004801AC" w:rsidP="00B35049" w:rsidRDefault="009C5D8A" w14:paraId="280FA1EC" w14:textId="5C9950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71C8B" w:rsidRDefault="00871C8B" w14:paraId="48EB65E5" w14:textId="77777777">
      <w:bookmarkStart w:name="_GoBack" w:id="1"/>
      <w:bookmarkEnd w:id="1"/>
    </w:p>
    <w:sectPr w:rsidR="00871C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F3EE1" w14:textId="77777777" w:rsidR="00896259" w:rsidRDefault="00896259" w:rsidP="000C1CAD">
      <w:pPr>
        <w:spacing w:line="240" w:lineRule="auto"/>
      </w:pPr>
      <w:r>
        <w:separator/>
      </w:r>
    </w:p>
  </w:endnote>
  <w:endnote w:type="continuationSeparator" w:id="0">
    <w:p w14:paraId="03971E82" w14:textId="77777777" w:rsidR="00896259" w:rsidRDefault="008962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13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B802C" w14:textId="3BBF65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5D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8B990" w14:textId="77777777" w:rsidR="00896259" w:rsidRDefault="00896259" w:rsidP="000C1CAD">
      <w:pPr>
        <w:spacing w:line="240" w:lineRule="auto"/>
      </w:pPr>
      <w:r>
        <w:separator/>
      </w:r>
    </w:p>
  </w:footnote>
  <w:footnote w:type="continuationSeparator" w:id="0">
    <w:p w14:paraId="7B548DE6" w14:textId="77777777" w:rsidR="00896259" w:rsidRDefault="008962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5919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78F8A" wp14:anchorId="545A79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D8A" w14:paraId="6CACA040" w14:textId="77777777">
                          <w:pPr>
                            <w:jc w:val="right"/>
                          </w:pPr>
                          <w:sdt>
                            <w:sdtPr>
                              <w:alias w:val="CC_Noformat_Partikod"/>
                              <w:tag w:val="CC_Noformat_Partikod"/>
                              <w:id w:val="-53464382"/>
                              <w:placeholder>
                                <w:docPart w:val="226944AAB0D34D488DBD8022789C4E97"/>
                              </w:placeholder>
                              <w:text/>
                            </w:sdtPr>
                            <w:sdtEndPr/>
                            <w:sdtContent>
                              <w:r w:rsidR="00CE7C33">
                                <w:t>M</w:t>
                              </w:r>
                            </w:sdtContent>
                          </w:sdt>
                          <w:sdt>
                            <w:sdtPr>
                              <w:alias w:val="CC_Noformat_Partinummer"/>
                              <w:tag w:val="CC_Noformat_Partinummer"/>
                              <w:id w:val="-1709555926"/>
                              <w:placeholder>
                                <w:docPart w:val="E7B45CDCE09E49CBBBB438DFC363D832"/>
                              </w:placeholder>
                              <w:text/>
                            </w:sdtPr>
                            <w:sdtEndPr/>
                            <w:sdtContent>
                              <w:r w:rsidR="00F24620">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5A79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D8A" w14:paraId="6CACA040" w14:textId="77777777">
                    <w:pPr>
                      <w:jc w:val="right"/>
                    </w:pPr>
                    <w:sdt>
                      <w:sdtPr>
                        <w:alias w:val="CC_Noformat_Partikod"/>
                        <w:tag w:val="CC_Noformat_Partikod"/>
                        <w:id w:val="-53464382"/>
                        <w:placeholder>
                          <w:docPart w:val="226944AAB0D34D488DBD8022789C4E97"/>
                        </w:placeholder>
                        <w:text/>
                      </w:sdtPr>
                      <w:sdtEndPr/>
                      <w:sdtContent>
                        <w:r w:rsidR="00CE7C33">
                          <w:t>M</w:t>
                        </w:r>
                      </w:sdtContent>
                    </w:sdt>
                    <w:sdt>
                      <w:sdtPr>
                        <w:alias w:val="CC_Noformat_Partinummer"/>
                        <w:tag w:val="CC_Noformat_Partinummer"/>
                        <w:id w:val="-1709555926"/>
                        <w:placeholder>
                          <w:docPart w:val="E7B45CDCE09E49CBBBB438DFC363D832"/>
                        </w:placeholder>
                        <w:text/>
                      </w:sdtPr>
                      <w:sdtEndPr/>
                      <w:sdtContent>
                        <w:r w:rsidR="00F24620">
                          <w:t>1914</w:t>
                        </w:r>
                      </w:sdtContent>
                    </w:sdt>
                  </w:p>
                </w:txbxContent>
              </v:textbox>
              <w10:wrap anchorx="page"/>
            </v:shape>
          </w:pict>
        </mc:Fallback>
      </mc:AlternateContent>
    </w:r>
  </w:p>
  <w:p w:rsidRPr="00293C4F" w:rsidR="00262EA3" w:rsidP="00776B74" w:rsidRDefault="00262EA3" w14:paraId="0C32C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C02046" w14:textId="77777777">
    <w:pPr>
      <w:jc w:val="right"/>
    </w:pPr>
  </w:p>
  <w:p w:rsidR="00262EA3" w:rsidP="00776B74" w:rsidRDefault="00262EA3" w14:paraId="01A2F5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C5D8A" w14:paraId="3CABA8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457529" wp14:anchorId="0D4A7A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D8A" w14:paraId="206734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7C33">
          <w:t>M</w:t>
        </w:r>
      </w:sdtContent>
    </w:sdt>
    <w:sdt>
      <w:sdtPr>
        <w:alias w:val="CC_Noformat_Partinummer"/>
        <w:tag w:val="CC_Noformat_Partinummer"/>
        <w:id w:val="-2014525982"/>
        <w:text/>
      </w:sdtPr>
      <w:sdtEndPr/>
      <w:sdtContent>
        <w:r w:rsidR="00F24620">
          <w:t>1914</w:t>
        </w:r>
      </w:sdtContent>
    </w:sdt>
  </w:p>
  <w:p w:rsidRPr="008227B3" w:rsidR="00262EA3" w:rsidP="008227B3" w:rsidRDefault="009C5D8A" w14:paraId="32628D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D8A" w14:paraId="09DDEA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:808</w:t>
        </w:r>
      </w:sdtContent>
    </w:sdt>
  </w:p>
  <w:p w:rsidR="00262EA3" w:rsidP="00E03A3D" w:rsidRDefault="009C5D8A" w14:paraId="21832031"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520D6" w14:paraId="3E76AEE0" w14:textId="77777777">
        <w:pPr>
          <w:pStyle w:val="FSHRub2"/>
        </w:pPr>
        <w:r>
          <w:t>Forskningsinfrastruktur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6A1F8E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7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93"/>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C09"/>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D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96"/>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C8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259"/>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80"/>
    <w:rsid w:val="009C313E"/>
    <w:rsid w:val="009C340B"/>
    <w:rsid w:val="009C3F94"/>
    <w:rsid w:val="009C418E"/>
    <w:rsid w:val="009C4A1F"/>
    <w:rsid w:val="009C5468"/>
    <w:rsid w:val="009C58BB"/>
    <w:rsid w:val="009C5B8D"/>
    <w:rsid w:val="009C5D8A"/>
    <w:rsid w:val="009C6332"/>
    <w:rsid w:val="009C6E42"/>
    <w:rsid w:val="009C6FEF"/>
    <w:rsid w:val="009C71BD"/>
    <w:rsid w:val="009D06F3"/>
    <w:rsid w:val="009D0B29"/>
    <w:rsid w:val="009D2050"/>
    <w:rsid w:val="009D2291"/>
    <w:rsid w:val="009D279D"/>
    <w:rsid w:val="009D3B17"/>
    <w:rsid w:val="009D3B81"/>
    <w:rsid w:val="009D457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0D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E99"/>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49"/>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F2"/>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C33"/>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2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551EEB"/>
  <w15:chartTrackingRefBased/>
  <w15:docId w15:val="{205FFA3D-FBCE-4EDE-8138-890C01F6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4775E0C56644288C0DB11A0FCDEE1D"/>
        <w:category>
          <w:name w:val="Allmänt"/>
          <w:gallery w:val="placeholder"/>
        </w:category>
        <w:types>
          <w:type w:val="bbPlcHdr"/>
        </w:types>
        <w:behaviors>
          <w:behavior w:val="content"/>
        </w:behaviors>
        <w:guid w:val="{D90EC0E0-79AC-4C6F-957E-A049604886A7}"/>
      </w:docPartPr>
      <w:docPartBody>
        <w:p w:rsidR="00170F4F" w:rsidRDefault="00252C20">
          <w:pPr>
            <w:pStyle w:val="084775E0C56644288C0DB11A0FCDEE1D"/>
          </w:pPr>
          <w:r w:rsidRPr="005A0A93">
            <w:rPr>
              <w:rStyle w:val="Platshllartext"/>
            </w:rPr>
            <w:t>Förslag till riksdagsbeslut</w:t>
          </w:r>
        </w:p>
      </w:docPartBody>
    </w:docPart>
    <w:docPart>
      <w:docPartPr>
        <w:name w:val="7A62D81F077242C5B4FEC6689925B7D0"/>
        <w:category>
          <w:name w:val="Allmänt"/>
          <w:gallery w:val="placeholder"/>
        </w:category>
        <w:types>
          <w:type w:val="bbPlcHdr"/>
        </w:types>
        <w:behaviors>
          <w:behavior w:val="content"/>
        </w:behaviors>
        <w:guid w:val="{BDD769A4-08D7-48B1-8E4F-3345D4F748FD}"/>
      </w:docPartPr>
      <w:docPartBody>
        <w:p w:rsidR="00170F4F" w:rsidRDefault="00252C20">
          <w:pPr>
            <w:pStyle w:val="7A62D81F077242C5B4FEC6689925B7D0"/>
          </w:pPr>
          <w:r w:rsidRPr="005A0A93">
            <w:rPr>
              <w:rStyle w:val="Platshllartext"/>
            </w:rPr>
            <w:t>Motivering</w:t>
          </w:r>
        </w:p>
      </w:docPartBody>
    </w:docPart>
    <w:docPart>
      <w:docPartPr>
        <w:name w:val="226944AAB0D34D488DBD8022789C4E97"/>
        <w:category>
          <w:name w:val="Allmänt"/>
          <w:gallery w:val="placeholder"/>
        </w:category>
        <w:types>
          <w:type w:val="bbPlcHdr"/>
        </w:types>
        <w:behaviors>
          <w:behavior w:val="content"/>
        </w:behaviors>
        <w:guid w:val="{A7A9D4B8-EFDF-41E4-BF11-622DE2B96446}"/>
      </w:docPartPr>
      <w:docPartBody>
        <w:p w:rsidR="00170F4F" w:rsidRDefault="00252C20">
          <w:pPr>
            <w:pStyle w:val="226944AAB0D34D488DBD8022789C4E97"/>
          </w:pPr>
          <w:r>
            <w:rPr>
              <w:rStyle w:val="Platshllartext"/>
            </w:rPr>
            <w:t xml:space="preserve"> </w:t>
          </w:r>
        </w:p>
      </w:docPartBody>
    </w:docPart>
    <w:docPart>
      <w:docPartPr>
        <w:name w:val="E7B45CDCE09E49CBBBB438DFC363D832"/>
        <w:category>
          <w:name w:val="Allmänt"/>
          <w:gallery w:val="placeholder"/>
        </w:category>
        <w:types>
          <w:type w:val="bbPlcHdr"/>
        </w:types>
        <w:behaviors>
          <w:behavior w:val="content"/>
        </w:behaviors>
        <w:guid w:val="{13122B36-8101-4F54-8207-079C44687CC5}"/>
      </w:docPartPr>
      <w:docPartBody>
        <w:p w:rsidR="00170F4F" w:rsidRDefault="00252C20">
          <w:pPr>
            <w:pStyle w:val="E7B45CDCE09E49CBBBB438DFC363D832"/>
          </w:pPr>
          <w:r>
            <w:t xml:space="preserve"> </w:t>
          </w:r>
        </w:p>
      </w:docPartBody>
    </w:docPart>
    <w:docPart>
      <w:docPartPr>
        <w:name w:val="FBCFEC74ED474A4FA06129AD7144BD10"/>
        <w:category>
          <w:name w:val="Allmänt"/>
          <w:gallery w:val="placeholder"/>
        </w:category>
        <w:types>
          <w:type w:val="bbPlcHdr"/>
        </w:types>
        <w:behaviors>
          <w:behavior w:val="content"/>
        </w:behaviors>
        <w:guid w:val="{FEAF8074-F23B-4A15-91F3-C2486FAECD48}"/>
      </w:docPartPr>
      <w:docPartBody>
        <w:p w:rsidR="007F5CC8" w:rsidRDefault="007F5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20"/>
    <w:rsid w:val="00170F4F"/>
    <w:rsid w:val="00252C20"/>
    <w:rsid w:val="007E0897"/>
    <w:rsid w:val="007F5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4775E0C56644288C0DB11A0FCDEE1D">
    <w:name w:val="084775E0C56644288C0DB11A0FCDEE1D"/>
  </w:style>
  <w:style w:type="paragraph" w:customStyle="1" w:styleId="68E2B0B694AF47DEA8CD05E248AB1FA0">
    <w:name w:val="68E2B0B694AF47DEA8CD05E248AB1F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F272A73BD84E119CE22921976FA522">
    <w:name w:val="6DF272A73BD84E119CE22921976FA522"/>
  </w:style>
  <w:style w:type="paragraph" w:customStyle="1" w:styleId="7A62D81F077242C5B4FEC6689925B7D0">
    <w:name w:val="7A62D81F077242C5B4FEC6689925B7D0"/>
  </w:style>
  <w:style w:type="paragraph" w:customStyle="1" w:styleId="391A0C01BFFE4A608B87E014F8E76312">
    <w:name w:val="391A0C01BFFE4A608B87E014F8E76312"/>
  </w:style>
  <w:style w:type="paragraph" w:customStyle="1" w:styleId="F7A1DD7F600E42B4853EF61A4C69A0C6">
    <w:name w:val="F7A1DD7F600E42B4853EF61A4C69A0C6"/>
  </w:style>
  <w:style w:type="paragraph" w:customStyle="1" w:styleId="226944AAB0D34D488DBD8022789C4E97">
    <w:name w:val="226944AAB0D34D488DBD8022789C4E97"/>
  </w:style>
  <w:style w:type="paragraph" w:customStyle="1" w:styleId="E7B45CDCE09E49CBBBB438DFC363D832">
    <w:name w:val="E7B45CDCE09E49CBBBB438DFC363D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61809-4F2F-4A41-ACB6-6B90355EC1C1}"/>
</file>

<file path=customXml/itemProps2.xml><?xml version="1.0" encoding="utf-8"?>
<ds:datastoreItem xmlns:ds="http://schemas.openxmlformats.org/officeDocument/2006/customXml" ds:itemID="{08EB48FE-C833-4D08-A95F-542EA5E05111}"/>
</file>

<file path=customXml/itemProps3.xml><?xml version="1.0" encoding="utf-8"?>
<ds:datastoreItem xmlns:ds="http://schemas.openxmlformats.org/officeDocument/2006/customXml" ds:itemID="{B3BD78CB-701C-4778-909A-769583D7B884}"/>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1525</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M1914 Forskningsinfrastruktur</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