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67B0DE53B6E4092A743EC5DB79216AD"/>
        </w:placeholder>
        <w:text/>
      </w:sdtPr>
      <w:sdtEndPr/>
      <w:sdtContent>
        <w:p w:rsidRPr="009B062B" w:rsidR="00AF30DD" w:rsidP="001F399B" w:rsidRDefault="00AF30DD" w14:paraId="285F6E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23b6cd-0ce2-49ee-812b-0384017cbd9c"/>
        <w:id w:val="-129566261"/>
        <w:lock w:val="sdtLocked"/>
      </w:sdtPr>
      <w:sdtEndPr/>
      <w:sdtContent>
        <w:p w:rsidR="00412FDD" w:rsidRDefault="00743802" w14:paraId="285F6E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kostnader och möjligheter för att upprätta en nationell vaccinfabrik som kan användas i krislägen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2C44C328AB44C98FC6F8B90C194E41"/>
        </w:placeholder>
        <w:text/>
      </w:sdtPr>
      <w:sdtEndPr/>
      <w:sdtContent>
        <w:p w:rsidRPr="009B062B" w:rsidR="006D79C9" w:rsidP="00333E95" w:rsidRDefault="006D79C9" w14:paraId="285F6E73" w14:textId="77777777">
          <w:pPr>
            <w:pStyle w:val="Rubrik1"/>
          </w:pPr>
          <w:r>
            <w:t>Motivering</w:t>
          </w:r>
        </w:p>
      </w:sdtContent>
    </w:sdt>
    <w:p w:rsidR="007A611B" w:rsidP="007A611B" w:rsidRDefault="00733566" w14:paraId="5B34E960" w14:textId="77777777">
      <w:pPr>
        <w:pStyle w:val="Normalutanindragellerluft"/>
      </w:pPr>
      <w:r>
        <w:t xml:space="preserve">Sverige har visat sig vara dåligt rustat för krissituationer. Det handlar om många olika delar men tillgången till vaccin är en del som visat sig vara en svag länk. </w:t>
      </w:r>
    </w:p>
    <w:p w:rsidR="007A611B" w:rsidP="007A611B" w:rsidRDefault="00733566" w14:paraId="0453C656" w14:textId="77777777">
      <w:r>
        <w:t>För Kristdemokraterna är det viktigt att säkra tillgången till vaccin. Nu under covid-19-pandemin har Sverige valt att ingå i det avtal som EU-kommission</w:t>
      </w:r>
      <w:r w:rsidR="00475F72">
        <w:t>en</w:t>
      </w:r>
      <w:r>
        <w:t xml:space="preserve"> ingått med svensk-brittiska Astra Zeneca om att leverera 6</w:t>
      </w:r>
      <w:r w:rsidR="00475F72">
        <w:t> </w:t>
      </w:r>
      <w:r>
        <w:t>miljoner doser till Sverige, i ett första skede. Efter det kan det bli möjligt att få levererat många fler doser. Samarbete inom EU är en nyckel när det gäller vaccinfrågan.</w:t>
      </w:r>
    </w:p>
    <w:p w:rsidR="007A611B" w:rsidP="007A611B" w:rsidRDefault="00733566" w14:paraId="36E90CD2" w14:textId="77777777">
      <w:r>
        <w:t xml:space="preserve">För cirka 10 år sedan så gjordes emellertid en utredning kring vad kostnaden skulle vara att upprätta en svensk vaccinfabrik, gällande investeringar och driftskostnader. Då var bedömningen att en fabrik i normala fall skulle kunna bära sina kostnader genom annan tillverkning, men </w:t>
      </w:r>
      <w:r w:rsidR="00475F72">
        <w:t xml:space="preserve">den </w:t>
      </w:r>
      <w:r>
        <w:t>ekonomiska vinsten under kristid är stor.</w:t>
      </w:r>
    </w:p>
    <w:p w:rsidR="007A611B" w:rsidP="007A611B" w:rsidRDefault="00733566" w14:paraId="2C56635C" w14:textId="01AECB94">
      <w:r>
        <w:t>Det är viktigt att inte politiker styr var läkemedelstillverkningen är</w:t>
      </w:r>
      <w:r w:rsidR="00475F72">
        <w:t>,</w:t>
      </w:r>
      <w:r>
        <w:t xml:space="preserve"> och EU-sam</w:t>
      </w:r>
      <w:r w:rsidR="007A611B">
        <w:softHyphen/>
      </w:r>
      <w:r>
        <w:t>ar</w:t>
      </w:r>
      <w:bookmarkStart w:name="_GoBack" w:id="1"/>
      <w:bookmarkEnd w:id="1"/>
      <w:r>
        <w:t>betet är viktigt och så även när det gäller vaccin. Men att helt förlita sig på att andra löser uppgiften med vaccin och att tillverkningen i världen skulle, vid en given situa</w:t>
      </w:r>
      <w:r w:rsidR="007A611B">
        <w:softHyphen/>
      </w:r>
      <w:r>
        <w:t xml:space="preserve">tion, vara tillräckligt stor är inte hållbart i längden. </w:t>
      </w:r>
    </w:p>
    <w:p w:rsidR="00BB6339" w:rsidP="007A611B" w:rsidRDefault="00733566" w14:paraId="285F6E7C" w14:textId="259DA883">
      <w:r>
        <w:t>Då Sverige inte har en egen vaccinproduktion är vi, trots våra goda samarbeten inom EU och överenskommelser med vaccinföretag, i ett utsatt läge i kristider. Detta har inte minst covid-19-pandemin visat, när gränserna under våren stängdes i ett antal länder och läkemedelsleveranser och andra nödvändiga produkter stoppades. Sverige bör därför undersöka möjligheten att än mer öka beredskapen vid en kris.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A51577A08144BEAB4E8FC801CB4B5C"/>
        </w:placeholder>
      </w:sdtPr>
      <w:sdtEndPr>
        <w:rPr>
          <w:i w:val="0"/>
          <w:noProof w:val="0"/>
        </w:rPr>
      </w:sdtEndPr>
      <w:sdtContent>
        <w:p w:rsidR="001F399B" w:rsidP="001F399B" w:rsidRDefault="001F399B" w14:paraId="285F6E7D" w14:textId="77777777"/>
        <w:p w:rsidRPr="008E0FE2" w:rsidR="004801AC" w:rsidP="001F399B" w:rsidRDefault="007A611B" w14:paraId="285F6E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6DB5" w:rsidRDefault="001A6DB5" w14:paraId="285F6E82" w14:textId="77777777"/>
    <w:sectPr w:rsidR="001A6D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F6E84" w14:textId="77777777" w:rsidR="0005210D" w:rsidRDefault="0005210D" w:rsidP="000C1CAD">
      <w:pPr>
        <w:spacing w:line="240" w:lineRule="auto"/>
      </w:pPr>
      <w:r>
        <w:separator/>
      </w:r>
    </w:p>
  </w:endnote>
  <w:endnote w:type="continuationSeparator" w:id="0">
    <w:p w14:paraId="285F6E85" w14:textId="77777777" w:rsidR="0005210D" w:rsidRDefault="000521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6E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6E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6E93" w14:textId="77777777" w:rsidR="00262EA3" w:rsidRPr="001F399B" w:rsidRDefault="00262EA3" w:rsidP="001F39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F6E82" w14:textId="77777777" w:rsidR="0005210D" w:rsidRDefault="0005210D" w:rsidP="000C1CAD">
      <w:pPr>
        <w:spacing w:line="240" w:lineRule="auto"/>
      </w:pPr>
      <w:r>
        <w:separator/>
      </w:r>
    </w:p>
  </w:footnote>
  <w:footnote w:type="continuationSeparator" w:id="0">
    <w:p w14:paraId="285F6E83" w14:textId="77777777" w:rsidR="0005210D" w:rsidRDefault="000521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5F6E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5F6E95" wp14:anchorId="285F6E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611B" w14:paraId="285F6E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B23335E5684E338A8EBD4CA20ED088"/>
                              </w:placeholder>
                              <w:text/>
                            </w:sdtPr>
                            <w:sdtEndPr/>
                            <w:sdtContent>
                              <w:r w:rsidR="0073356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982BAAF647470CA4F87DE70AAF0CB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5F6E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611B" w14:paraId="285F6E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B23335E5684E338A8EBD4CA20ED088"/>
                        </w:placeholder>
                        <w:text/>
                      </w:sdtPr>
                      <w:sdtEndPr/>
                      <w:sdtContent>
                        <w:r w:rsidR="0073356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982BAAF647470CA4F87DE70AAF0CB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5F6E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5F6E88" w14:textId="77777777">
    <w:pPr>
      <w:jc w:val="right"/>
    </w:pPr>
  </w:p>
  <w:p w:rsidR="00262EA3" w:rsidP="00776B74" w:rsidRDefault="00262EA3" w14:paraId="285F6E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611B" w14:paraId="285F6E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5F6E97" wp14:anchorId="285F6E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611B" w14:paraId="285F6E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356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A611B" w14:paraId="285F6E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611B" w14:paraId="285F6E8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:3313</w:t>
        </w:r>
      </w:sdtContent>
    </w:sdt>
  </w:p>
  <w:p w:rsidR="00262EA3" w:rsidP="00E03A3D" w:rsidRDefault="007A611B" w14:paraId="285F6E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33566" w14:paraId="285F6E91" w14:textId="77777777">
        <w:pPr>
          <w:pStyle w:val="FSHRub2"/>
        </w:pPr>
        <w:r>
          <w:t>Möjlighet till nationell vaccintillverkning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5F6E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335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10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DB5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99B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2FDD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F72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566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802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1BF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11B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B9C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B9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5F6E70"/>
  <w15:chartTrackingRefBased/>
  <w15:docId w15:val="{81BA6AA3-9A08-4406-855C-8F17757D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B0DE53B6E4092A743EC5DB7921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A0258-CA62-4B23-BC65-6289AB9DB0A0}"/>
      </w:docPartPr>
      <w:docPartBody>
        <w:p w:rsidR="00775157" w:rsidRDefault="00AA02DD">
          <w:pPr>
            <w:pStyle w:val="E67B0DE53B6E4092A743EC5DB79216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2C44C328AB44C98FC6F8B90C194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069EB-0AE3-4C03-A832-2F04D9973A66}"/>
      </w:docPartPr>
      <w:docPartBody>
        <w:p w:rsidR="00775157" w:rsidRDefault="00AA02DD">
          <w:pPr>
            <w:pStyle w:val="C42C44C328AB44C98FC6F8B90C194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B23335E5684E338A8EBD4CA20ED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0C218-3747-46E6-88D9-BCC31963A5BB}"/>
      </w:docPartPr>
      <w:docPartBody>
        <w:p w:rsidR="00775157" w:rsidRDefault="00AA02DD">
          <w:pPr>
            <w:pStyle w:val="A5B23335E5684E338A8EBD4CA20ED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82BAAF647470CA4F87DE70AAF0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DF348-507B-4FE3-94D1-65ED2D6F96DE}"/>
      </w:docPartPr>
      <w:docPartBody>
        <w:p w:rsidR="00775157" w:rsidRDefault="00AA02DD">
          <w:pPr>
            <w:pStyle w:val="37982BAAF647470CA4F87DE70AAF0CB6"/>
          </w:pPr>
          <w:r>
            <w:t xml:space="preserve"> </w:t>
          </w:r>
        </w:p>
      </w:docPartBody>
    </w:docPart>
    <w:docPart>
      <w:docPartPr>
        <w:name w:val="54A51577A08144BEAB4E8FC801CB4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3D1CD-4739-48F9-8FC8-D550EFB4A5E4}"/>
      </w:docPartPr>
      <w:docPartBody>
        <w:p w:rsidR="001E63D7" w:rsidRDefault="001E63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DD"/>
    <w:rsid w:val="001E63D7"/>
    <w:rsid w:val="00775157"/>
    <w:rsid w:val="00A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7B0DE53B6E4092A743EC5DB79216AD">
    <w:name w:val="E67B0DE53B6E4092A743EC5DB79216AD"/>
  </w:style>
  <w:style w:type="paragraph" w:customStyle="1" w:styleId="82447BC676704FFBB6E6AFFACEC799EA">
    <w:name w:val="82447BC676704FFBB6E6AFFACEC799E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D01AEBCC624BA89911FCBFD2154452">
    <w:name w:val="CCD01AEBCC624BA89911FCBFD2154452"/>
  </w:style>
  <w:style w:type="paragraph" w:customStyle="1" w:styleId="C42C44C328AB44C98FC6F8B90C194E41">
    <w:name w:val="C42C44C328AB44C98FC6F8B90C194E41"/>
  </w:style>
  <w:style w:type="paragraph" w:customStyle="1" w:styleId="62B96B08687A4D7DA8D8B0681F74684A">
    <w:name w:val="62B96B08687A4D7DA8D8B0681F74684A"/>
  </w:style>
  <w:style w:type="paragraph" w:customStyle="1" w:styleId="37CB8860C8B545D692F5FCEFF474980E">
    <w:name w:val="37CB8860C8B545D692F5FCEFF474980E"/>
  </w:style>
  <w:style w:type="paragraph" w:customStyle="1" w:styleId="A5B23335E5684E338A8EBD4CA20ED088">
    <w:name w:val="A5B23335E5684E338A8EBD4CA20ED088"/>
  </w:style>
  <w:style w:type="paragraph" w:customStyle="1" w:styleId="37982BAAF647470CA4F87DE70AAF0CB6">
    <w:name w:val="37982BAAF647470CA4F87DE70AAF0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26D66-A5CD-42A3-B232-7C0A2676BED9}"/>
</file>

<file path=customXml/itemProps2.xml><?xml version="1.0" encoding="utf-8"?>
<ds:datastoreItem xmlns:ds="http://schemas.openxmlformats.org/officeDocument/2006/customXml" ds:itemID="{49906D9D-6ECB-42EA-9396-4A0743CB274D}"/>
</file>

<file path=customXml/itemProps3.xml><?xml version="1.0" encoding="utf-8"?>
<ds:datastoreItem xmlns:ds="http://schemas.openxmlformats.org/officeDocument/2006/customXml" ds:itemID="{1C79BEB5-5262-4AA8-84D0-1B5552A06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1594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