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31F9F" w:rsidRPr="00F31F9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31F9F" w:rsidRPr="00F31F9F" w:rsidRDefault="00F31F9F">
            <w:pPr>
              <w:rPr>
                <w:rFonts w:ascii="Times New Roman" w:hAnsi="Times New Roman" w:cs="Times New Roman"/>
              </w:rPr>
            </w:pPr>
          </w:p>
          <w:p w:rsidR="00F31F9F" w:rsidRPr="00F31F9F" w:rsidRDefault="00F31F9F">
            <w:pPr>
              <w:rPr>
                <w:rFonts w:ascii="Times New Roman" w:hAnsi="Times New Roman" w:cs="Times New Roman"/>
                <w:sz w:val="40"/>
              </w:rPr>
            </w:pPr>
            <w:r w:rsidRPr="00F31F9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31F9F" w:rsidRPr="00F31F9F" w:rsidRDefault="00F31F9F">
            <w:pPr>
              <w:rPr>
                <w:rFonts w:ascii="Times New Roman" w:hAnsi="Times New Roman" w:cs="Times New Roman"/>
              </w:rPr>
            </w:pPr>
            <w:r w:rsidRPr="00F31F9F">
              <w:rPr>
                <w:rFonts w:ascii="Times New Roman" w:hAnsi="Times New Roman" w:cs="Times New Roman"/>
                <w:sz w:val="40"/>
              </w:rPr>
              <w:t>2003/0</w:t>
            </w:r>
            <w:r w:rsidRPr="00F31F9F">
              <w:rPr>
                <w:rStyle w:val="SkrivelseNr"/>
                <w:rFonts w:ascii="Times New Roman" w:hAnsi="Times New Roman" w:cs="Times New Roman"/>
              </w:rPr>
              <w:t>4:6</w:t>
            </w:r>
          </w:p>
        </w:tc>
        <w:tc>
          <w:tcPr>
            <w:tcW w:w="2268" w:type="dxa"/>
          </w:tcPr>
          <w:p w:rsidR="00F31F9F" w:rsidRPr="00F31F9F" w:rsidRDefault="00F31F9F">
            <w:pPr>
              <w:rPr>
                <w:rFonts w:ascii="Times New Roman" w:hAnsi="Times New Roman" w:cs="Times New Roman"/>
              </w:rPr>
            </w:pPr>
            <w:r w:rsidRPr="00F31F9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983" r:id="rId7"/>
              </w:object>
            </w:r>
          </w:p>
          <w:p w:rsidR="00F31F9F" w:rsidRPr="00F31F9F" w:rsidRDefault="00F31F9F">
            <w:pPr>
              <w:rPr>
                <w:rFonts w:ascii="Times New Roman" w:hAnsi="Times New Roman" w:cs="Times New Roman"/>
              </w:rPr>
            </w:pPr>
          </w:p>
        </w:tc>
      </w:tr>
      <w:tr w:rsidR="00F31F9F" w:rsidRPr="00F31F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31F9F" w:rsidRPr="00F31F9F" w:rsidRDefault="00F31F9F">
            <w:pPr>
              <w:rPr>
                <w:rFonts w:ascii="Times New Roman" w:hAnsi="Times New Roman" w:cs="Times New Roman"/>
                <w:sz w:val="20"/>
              </w:rPr>
            </w:pPr>
            <w:r w:rsidRPr="00F31F9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31F9F" w:rsidRPr="00F31F9F" w:rsidRDefault="00F31F9F">
      <w:pPr>
        <w:pStyle w:val="Mottagare1"/>
        <w:jc w:val="left"/>
      </w:pPr>
      <w:r w:rsidRPr="00F31F9F">
        <w:t>Regeringen</w:t>
      </w:r>
    </w:p>
    <w:p w:rsidR="00F31F9F" w:rsidRPr="00F31F9F" w:rsidRDefault="00F31F9F">
      <w:pPr>
        <w:pStyle w:val="Mottagare2"/>
        <w:jc w:val="left"/>
      </w:pPr>
      <w:r w:rsidRPr="00F31F9F">
        <w:t>Utrikesdepartementet</w:t>
      </w:r>
      <w:r w:rsidRPr="00F31F9F">
        <w:rPr>
          <w:rStyle w:val="Fotnotsreferens"/>
        </w:rPr>
        <w:footnoteReference w:id="1"/>
      </w:r>
    </w:p>
    <w:p w:rsidR="00F31F9F" w:rsidRPr="00F31F9F" w:rsidRDefault="00F31F9F">
      <w:pPr>
        <w:pStyle w:val="NormalText"/>
        <w:jc w:val="left"/>
      </w:pPr>
      <w:r w:rsidRPr="00F31F9F">
        <w:t>Med överlämnande av utrikesutskottets betänkande 2003/04:UU6 Norden får jag anmäla att riksdagen denna dag bifallit utskottets förslag till riksdagsbeslut.</w:t>
      </w:r>
    </w:p>
    <w:p w:rsidR="00F31F9F" w:rsidRPr="00F31F9F" w:rsidRDefault="00F31F9F">
      <w:pPr>
        <w:pStyle w:val="Stockholm"/>
        <w:jc w:val="left"/>
      </w:pPr>
      <w:r w:rsidRPr="00F31F9F">
        <w:t>Stockholm den 22 oktober 2003</w:t>
      </w:r>
    </w:p>
    <w:p w:rsidR="00F31F9F" w:rsidRPr="00F31F9F" w:rsidRDefault="00F31F9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31F9F" w:rsidRPr="00F31F9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31F9F" w:rsidRPr="00F31F9F" w:rsidRDefault="00F31F9F">
            <w:pPr>
              <w:rPr>
                <w:rFonts w:ascii="Times New Roman" w:hAnsi="Times New Roman" w:cs="Times New Roman"/>
              </w:rPr>
            </w:pPr>
            <w:r w:rsidRPr="00F31F9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31F9F" w:rsidRPr="00F31F9F" w:rsidRDefault="00F31F9F">
            <w:pPr>
              <w:rPr>
                <w:rFonts w:ascii="Times New Roman" w:hAnsi="Times New Roman" w:cs="Times New Roman"/>
              </w:rPr>
            </w:pPr>
          </w:p>
          <w:p w:rsidR="00F31F9F" w:rsidRPr="00F31F9F" w:rsidRDefault="00F31F9F">
            <w:pPr>
              <w:rPr>
                <w:rFonts w:ascii="Times New Roman" w:hAnsi="Times New Roman" w:cs="Times New Roman"/>
              </w:rPr>
            </w:pPr>
          </w:p>
          <w:p w:rsidR="00F31F9F" w:rsidRPr="00F31F9F" w:rsidRDefault="00F31F9F">
            <w:pPr>
              <w:rPr>
                <w:rFonts w:ascii="Times New Roman" w:hAnsi="Times New Roman" w:cs="Times New Roman"/>
              </w:rPr>
            </w:pPr>
            <w:r w:rsidRPr="00F31F9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31F9F" w:rsidRPr="00F31F9F" w:rsidRDefault="00F31F9F">
      <w:pPr>
        <w:rPr>
          <w:rFonts w:ascii="Times New Roman" w:hAnsi="Times New Roman" w:cs="Times New Roman"/>
        </w:rPr>
      </w:pPr>
    </w:p>
    <w:sectPr w:rsidR="00F31F9F" w:rsidRPr="00F31F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31F9F" w:rsidRDefault="00F31F9F" w:rsidP="00F31F9F">
      <w:pPr>
        <w:spacing w:after="0" w:line="240" w:lineRule="auto"/>
      </w:pPr>
      <w:r>
        <w:separator/>
      </w:r>
    </w:p>
  </w:endnote>
  <w:endnote w:type="continuationSeparator" w:id="0">
    <w:p w:rsidR="00F31F9F" w:rsidRDefault="00F31F9F" w:rsidP="00F3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31F9F" w:rsidRDefault="00F31F9F" w:rsidP="00F31F9F">
      <w:pPr>
        <w:spacing w:after="0" w:line="240" w:lineRule="auto"/>
      </w:pPr>
      <w:r>
        <w:separator/>
      </w:r>
    </w:p>
  </w:footnote>
  <w:footnote w:type="continuationSeparator" w:id="0">
    <w:p w:rsidR="00F31F9F" w:rsidRDefault="00F31F9F" w:rsidP="00F31F9F">
      <w:pPr>
        <w:spacing w:after="0" w:line="240" w:lineRule="auto"/>
      </w:pPr>
      <w:r>
        <w:continuationSeparator/>
      </w:r>
    </w:p>
  </w:footnote>
  <w:footnote w:id="1">
    <w:p w:rsidR="00F31F9F" w:rsidRDefault="00F31F9F">
      <w:pPr>
        <w:pStyle w:val="Fotnotstext"/>
      </w:pPr>
      <w:r>
        <w:rPr>
          <w:rStyle w:val="Fotnotsreferens"/>
        </w:rPr>
        <w:footnoteRef/>
      </w:r>
      <w:r>
        <w:t xml:space="preserve"> Riksdagsskrivelse 2003/04:7 till Nordiska rådets svenska delegation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9F"/>
    <w:rsid w:val="000D6536"/>
    <w:rsid w:val="00245159"/>
    <w:rsid w:val="00434A2C"/>
    <w:rsid w:val="00453414"/>
    <w:rsid w:val="00673A18"/>
    <w:rsid w:val="00700783"/>
    <w:rsid w:val="00AE1E39"/>
    <w:rsid w:val="00F3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E766CE9-9F3E-4293-827C-40924374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31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31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31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31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31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31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1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1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1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1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1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31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31F9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31F9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1F9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1F9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1F9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1F9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31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31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31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31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1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31F9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31F9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31F9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31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1F9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31F9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31F9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31F9F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31F9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31F9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31F9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31F9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31F9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31F9F"/>
    <w:rPr>
      <w:sz w:val="40"/>
    </w:rPr>
  </w:style>
  <w:style w:type="character" w:styleId="Fotnotsreferens">
    <w:name w:val="footnote reference"/>
    <w:basedOn w:val="Standardstycketeckensnitt"/>
    <w:semiHidden/>
    <w:rsid w:val="00F31F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374</Characters>
  <Application>Microsoft Office Word</Application>
  <DocSecurity>0</DocSecurity>
  <Lines>18</Lines>
  <Paragraphs>8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