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6C14" w:rsidRPr="00C56C14" w:rsidRDefault="00C56C14">
      <w:pPr>
        <w:pStyle w:val="Hemstlrubrik"/>
      </w:pPr>
      <w:r w:rsidRPr="00C56C14">
        <w:t>Förslag till riksdagsbeslut</w:t>
      </w:r>
    </w:p>
    <w:p w:rsidR="00C56C14" w:rsidRPr="00C56C14" w:rsidRDefault="00C56C14">
      <w:pPr>
        <w:pStyle w:val="Hemstlatt"/>
        <w:ind w:left="0"/>
      </w:pPr>
      <w:r w:rsidRPr="00C56C14">
        <w:t>Riksdagen tillkännager för regeringen som sin mening vad som anförs i motionen om att i kommande planeringsdirektiv till Banve</w:t>
      </w:r>
      <w:r w:rsidRPr="00C56C14">
        <w:t>r</w:t>
      </w:r>
      <w:r w:rsidRPr="00C56C14">
        <w:t>ket peka ut upprustning av Dalabanan som ett prioriterat pr</w:t>
      </w:r>
      <w:r w:rsidRPr="00C56C14">
        <w:t>o</w:t>
      </w:r>
      <w:r w:rsidRPr="00C56C14">
        <w:t>jekt.</w:t>
      </w:r>
    </w:p>
    <w:p w:rsidR="00C56C14" w:rsidRPr="00C56C14" w:rsidRDefault="00C56C14">
      <w:pPr>
        <w:pStyle w:val="Rubrik1"/>
      </w:pPr>
      <w:r w:rsidRPr="00C56C14">
        <w:t>Motivering</w:t>
      </w:r>
    </w:p>
    <w:p w:rsidR="00C56C14" w:rsidRPr="00C56C14" w:rsidRDefault="00C56C14">
      <w:r w:rsidRPr="00C56C14">
        <w:t>Dalarna bidrar på ett tydligt och mycket positivt sätt till Sveriges ekonomi.</w:t>
      </w:r>
    </w:p>
    <w:p w:rsidR="00C56C14" w:rsidRPr="00C56C14" w:rsidRDefault="00C56C14">
      <w:pPr>
        <w:pStyle w:val="Normaltindrag"/>
      </w:pPr>
      <w:r w:rsidRPr="00C56C14">
        <w:t>I Dalarna finns stora och viktiga exportföretag, vars verksamhet har en a</w:t>
      </w:r>
      <w:r w:rsidRPr="00C56C14">
        <w:t>v</w:t>
      </w:r>
      <w:r w:rsidRPr="00C56C14">
        <w:t>görande betydelse för landets ekonomiska utveckling. Dalarna är Sveriges fjärde största exportlän med drygt en fjärdedel av stål- och metallindustrin och ca 10 % av skogsindustrin. Dalarnas basindustri befinner sig i ett expa</w:t>
      </w:r>
      <w:r w:rsidRPr="00C56C14">
        <w:t>n</w:t>
      </w:r>
      <w:r w:rsidRPr="00C56C14">
        <w:t xml:space="preserve">sivt skede med genomförda investeringar om ca 1 miljard kronor per år under 2000-talet och fortsatta planerade investeringar under de kommande 5–8 åren på mer än 20 miljarder kronor för ökad produktionskapacitet. Företagens möjligheter att fortsatt bidra till Sveriges ekonomi är dock </w:t>
      </w:r>
      <w:r w:rsidRPr="00C56C14">
        <w:t>starkt beroende av att infrastrukturen utvecklas i samma takt som produktionen och kan svara upp mot de ökade transportkrav som denna därmed ställer.</w:t>
      </w:r>
    </w:p>
    <w:p w:rsidR="00C56C14" w:rsidRPr="00C56C14" w:rsidRDefault="00C56C14">
      <w:pPr>
        <w:pStyle w:val="Normaltindrag"/>
      </w:pPr>
      <w:r w:rsidRPr="00C56C14">
        <w:t xml:space="preserve">Dalarna är också ett av Sveriges absolut starkaste varumärken och landets i särklass ledande besökslän utanför de tre storstadsregionerna. På samma sätt som industrin ställer besöksnäringen stora krav på en fungerande infrastruktur och särskilt på utvecklade persontransporter. Även Dalarnas besöksnäring har genomfört och står inför mycket stora investeringar. </w:t>
      </w:r>
      <w:r w:rsidRPr="00C56C14">
        <w:t>Dalarnas ställning som besöksmål stärks samtidigt som trycket på persontransporter ökar. De plan</w:t>
      </w:r>
      <w:r w:rsidRPr="00C56C14">
        <w:t>e</w:t>
      </w:r>
      <w:r w:rsidRPr="00C56C14">
        <w:t>rade investeringarna inom näringen uppgår till 10 miljarder kronor under de närmaste 10–15 åren. Med denna utbyggnad av 35 000 nya bäddar kommer Dalarna att nå 14 miljoner kommersiella gästnätter och få en sysselsättning</w:t>
      </w:r>
      <w:r w:rsidRPr="00C56C14">
        <w:t>s</w:t>
      </w:r>
      <w:r w:rsidRPr="00C56C14">
        <w:t>ökning med ytterligare 2 000 arbetstillfällen i branschen upp till 7 000 pers</w:t>
      </w:r>
      <w:r w:rsidRPr="00C56C14">
        <w:t>o</w:t>
      </w:r>
      <w:r w:rsidRPr="00C56C14">
        <w:t>ner.</w:t>
      </w:r>
    </w:p>
    <w:p w:rsidR="00C56C14" w:rsidRPr="00C56C14" w:rsidRDefault="00C56C14">
      <w:pPr>
        <w:pStyle w:val="Normaltindrag"/>
      </w:pPr>
      <w:r w:rsidRPr="00C56C14">
        <w:lastRenderedPageBreak/>
        <w:t>En viktig pulsåder för länets infrastruktur är Dalabanan. På den bedriver bl.a. SJ en persontrafik som är komme</w:t>
      </w:r>
      <w:r w:rsidRPr="00C56C14">
        <w:t>rsiellt lönsam och har stor potential att utökas genom minskad biltrafik. Den redan ökade tågtrafiken tillsammans med eftersatta investeringar har dock lett till stora trafikeringsproblem men också till förlängda restider till och från Uppsala/Stockholm, samtidigt som andra regioncentrum fått kraftiga restidsminskningar. Persontrafiken på Dal</w:t>
      </w:r>
      <w:r w:rsidRPr="00C56C14">
        <w:t>a</w:t>
      </w:r>
      <w:r w:rsidRPr="00C56C14">
        <w:t>banan är av största betydelse för att öka förutsättningarna för en regionförst</w:t>
      </w:r>
      <w:r w:rsidRPr="00C56C14">
        <w:t>o</w:t>
      </w:r>
      <w:r w:rsidRPr="00C56C14">
        <w:t>ring. Flera arbetsmarknader integreras då i större pendlingsregioner med en diversifiera</w:t>
      </w:r>
      <w:r w:rsidRPr="00C56C14">
        <w:t>d och stark arbets- och utbildningsmarknad. En förbättrad Dalab</w:t>
      </w:r>
      <w:r w:rsidRPr="00C56C14">
        <w:t>a</w:t>
      </w:r>
      <w:r w:rsidRPr="00C56C14">
        <w:t>nan skulle även bli betydelsefull för den pendeltågstrafik inom Dalarna och ut över länsgränserna som Region Dalarna nu utreder.</w:t>
      </w:r>
    </w:p>
    <w:p w:rsidR="00C56C14" w:rsidRPr="00C56C14" w:rsidRDefault="00C56C14">
      <w:pPr>
        <w:pStyle w:val="Normaltindrag"/>
      </w:pPr>
      <w:r w:rsidRPr="00C56C14">
        <w:t>I den regionala systemanalysen som fastställts av Region Dalarna och lämnats till regeringen har Dalabanan prioriterats högst för insatser såväl i närtid som i kommande långtidsplan 2010–2021. Vi delar Region Dalarnas prioritering och föreslår att riksdagen uttalar att åtgärder på Dalabanan pekas ut som ett prioritera</w:t>
      </w:r>
      <w:r w:rsidRPr="00C56C14">
        <w:t>t projekt i de planeringsdirektiv som lämnas av regeringen till Banverket.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6C14">
        <w:trPr>
          <w:cantSplit/>
        </w:trPr>
        <w:tc>
          <w:tcPr>
            <w:tcW w:w="3046" w:type="dxa"/>
          </w:tcPr>
          <w:p w:rsidR="00C56C14" w:rsidRPr="00C56C14" w:rsidRDefault="00C56C14">
            <w:pPr>
              <w:pStyle w:val="UnderskriftDatum"/>
              <w:spacing w:before="240"/>
            </w:pPr>
            <w:r w:rsidRPr="00C56C14">
              <w:t>Stockholm den 29 september 2008</w:t>
            </w:r>
          </w:p>
        </w:tc>
        <w:tc>
          <w:tcPr>
            <w:tcW w:w="3047" w:type="dxa"/>
          </w:tcPr>
          <w:p w:rsidR="00C56C14" w:rsidRPr="00C56C14" w:rsidRDefault="00C56C14">
            <w:pPr>
              <w:pStyle w:val="Underskrifter"/>
              <w:spacing w:before="240"/>
            </w:pPr>
          </w:p>
        </w:tc>
      </w:tr>
      <w:tr w:rsidR="00000000" w:rsidRPr="00C56C14">
        <w:trPr>
          <w:cantSplit/>
        </w:trPr>
        <w:tc>
          <w:tcPr>
            <w:tcW w:w="3046" w:type="dxa"/>
          </w:tcPr>
          <w:p w:rsidR="00C56C14" w:rsidRPr="00C56C14" w:rsidRDefault="00C56C14">
            <w:pPr>
              <w:pStyle w:val="Underskrifter"/>
            </w:pPr>
            <w:r w:rsidRPr="00C56C14">
              <w:t>Kenneth Johansson (c)</w:t>
            </w:r>
          </w:p>
        </w:tc>
        <w:tc>
          <w:tcPr>
            <w:tcW w:w="3046" w:type="dxa"/>
          </w:tcPr>
          <w:p w:rsidR="00C56C14" w:rsidRPr="00C56C14" w:rsidRDefault="00C56C14">
            <w:pPr>
              <w:pStyle w:val="Underskrifter"/>
            </w:pPr>
          </w:p>
        </w:tc>
      </w:tr>
      <w:tr w:rsidR="00000000" w:rsidRPr="00C56C14">
        <w:trPr>
          <w:cantSplit/>
        </w:trPr>
        <w:tc>
          <w:tcPr>
            <w:tcW w:w="3046" w:type="dxa"/>
          </w:tcPr>
          <w:p w:rsidR="00C56C14" w:rsidRPr="00C56C14" w:rsidRDefault="00C56C14">
            <w:pPr>
              <w:pStyle w:val="Underskrifter"/>
            </w:pPr>
            <w:r w:rsidRPr="00C56C14">
              <w:t>Camilla Lindberg (fp)</w:t>
            </w:r>
          </w:p>
        </w:tc>
        <w:tc>
          <w:tcPr>
            <w:tcW w:w="3046" w:type="dxa"/>
          </w:tcPr>
          <w:p w:rsidR="00C56C14" w:rsidRPr="00C56C14" w:rsidRDefault="00C56C14">
            <w:pPr>
              <w:pStyle w:val="Underskrifter"/>
            </w:pPr>
            <w:r w:rsidRPr="00C56C14">
              <w:t>Lennart Sacrédeus (kd)</w:t>
            </w:r>
          </w:p>
        </w:tc>
      </w:tr>
      <w:tr w:rsidR="00000000" w:rsidRPr="00C56C14">
        <w:trPr>
          <w:cantSplit/>
        </w:trPr>
        <w:tc>
          <w:tcPr>
            <w:tcW w:w="3046" w:type="dxa"/>
          </w:tcPr>
          <w:p w:rsidR="00C56C14" w:rsidRPr="00C56C14" w:rsidRDefault="00C56C14">
            <w:pPr>
              <w:pStyle w:val="Underskrifter"/>
            </w:pPr>
            <w:r w:rsidRPr="00C56C14">
              <w:t>Ulf Berg (m)</w:t>
            </w:r>
          </w:p>
        </w:tc>
        <w:tc>
          <w:tcPr>
            <w:tcW w:w="3046" w:type="dxa"/>
          </w:tcPr>
          <w:p w:rsidR="00C56C14" w:rsidRPr="00C56C14" w:rsidRDefault="00C56C14">
            <w:pPr>
              <w:pStyle w:val="Underskrifter"/>
            </w:pPr>
            <w:r w:rsidRPr="00C56C14">
              <w:t>Patrik Forslund (m)</w:t>
            </w:r>
          </w:p>
        </w:tc>
      </w:tr>
      <w:tr w:rsidR="00000000" w:rsidRPr="00C56C14">
        <w:trPr>
          <w:cantSplit/>
        </w:trPr>
        <w:tc>
          <w:tcPr>
            <w:tcW w:w="3046" w:type="dxa"/>
          </w:tcPr>
          <w:p w:rsidR="00C56C14" w:rsidRPr="00C56C14" w:rsidRDefault="00C56C14">
            <w:pPr>
              <w:pStyle w:val="Underskrifter"/>
            </w:pPr>
            <w:r w:rsidRPr="00C56C14">
              <w:t>Rolf Gunnarsson (m)</w:t>
            </w:r>
          </w:p>
        </w:tc>
        <w:tc>
          <w:tcPr>
            <w:tcW w:w="3046" w:type="dxa"/>
          </w:tcPr>
          <w:p w:rsidR="00C56C14" w:rsidRPr="00C56C14" w:rsidRDefault="00C56C14">
            <w:pPr>
              <w:pStyle w:val="Underskrifter"/>
            </w:pPr>
          </w:p>
        </w:tc>
      </w:tr>
    </w:tbl>
    <w:p w:rsidR="00C56C14" w:rsidRPr="00C56C14" w:rsidRDefault="00C56C14">
      <w:pPr>
        <w:pStyle w:val="Normaltindrag"/>
      </w:pPr>
    </w:p>
    <w:sectPr w:rsidR="00000000" w:rsidRPr="00C56C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C14" w:rsidRPr="00C56C14" w:rsidRDefault="00C56C14">
      <w:r w:rsidRPr="00C56C14">
        <w:separator/>
      </w:r>
    </w:p>
  </w:endnote>
  <w:endnote w:type="continuationSeparator" w:id="0">
    <w:p w:rsidR="00C56C14" w:rsidRPr="00C56C14" w:rsidRDefault="00C56C14">
      <w:r w:rsidRPr="00C56C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14" w:rsidRPr="00C56C14" w:rsidRDefault="00C56C14">
    <w:pPr>
      <w:pStyle w:val="Sidfot"/>
    </w:pPr>
    <w:r w:rsidRPr="00C56C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895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C14" w:rsidRDefault="00C56C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C14" w:rsidRDefault="00C56C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14" w:rsidRPr="00C56C14" w:rsidRDefault="00C56C14">
    <w:pPr>
      <w:pStyle w:val="Sidfot"/>
    </w:pPr>
    <w:r w:rsidRPr="00C56C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5024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C14" w:rsidRDefault="00C56C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C14" w:rsidRDefault="00C56C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14" w:rsidRPr="00C56C14" w:rsidRDefault="00C56C14">
    <w:pPr>
      <w:pStyle w:val="Sidfot"/>
    </w:pPr>
    <w:r w:rsidRPr="00C56C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1827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C14" w:rsidRDefault="00C56C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C14" w:rsidRDefault="00C56C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C14" w:rsidRPr="00C56C14" w:rsidRDefault="00C56C14">
      <w:r w:rsidRPr="00C56C14">
        <w:separator/>
      </w:r>
    </w:p>
  </w:footnote>
  <w:footnote w:type="continuationSeparator" w:id="0">
    <w:p w:rsidR="00C56C14" w:rsidRPr="00C56C14" w:rsidRDefault="00C56C14">
      <w:r w:rsidRPr="00C56C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14" w:rsidRPr="00C56C14" w:rsidRDefault="00C56C14">
    <w:pPr>
      <w:pStyle w:val="Sidhuvud"/>
    </w:pPr>
    <w:r w:rsidRPr="00C56C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26958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C14" w:rsidRDefault="00C56C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C14" w:rsidRDefault="00C56C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14" w:rsidRPr="00C56C14" w:rsidRDefault="00C56C14">
    <w:pPr>
      <w:pStyle w:val="Sidhuvud"/>
    </w:pPr>
    <w:r w:rsidRPr="00C56C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4520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C14" w:rsidRDefault="00C56C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C14" w:rsidRDefault="00C56C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C14" w:rsidRPr="00C56C14" w:rsidRDefault="00C56C14">
    <w:pPr>
      <w:pStyle w:val="FSHNormal"/>
      <w:tabs>
        <w:tab w:val="right" w:pos="5840"/>
      </w:tabs>
    </w:pPr>
    <w:r w:rsidRPr="00C56C14">
      <w:br/>
    </w:r>
    <w:r w:rsidRPr="00C56C14">
      <w:fldChar w:fldCharType="begin" w:fldLock="1"/>
    </w:r>
    <w:r w:rsidRPr="00C56C14">
      <w:instrText xml:space="preserve"> DOCPROPERTY</w:instrText>
    </w:r>
    <w:r w:rsidRPr="00C56C14">
      <w:rPr>
        <w:sz w:val="18"/>
      </w:rPr>
      <w:instrText xml:space="preserve"> "YearUser" *\charformat </w:instrText>
    </w:r>
    <w:r w:rsidRPr="00C56C14">
      <w:fldChar w:fldCharType="separate"/>
    </w:r>
    <w:r w:rsidRPr="00C56C14">
      <w:t>2008/09</w:t>
    </w:r>
    <w:r w:rsidRPr="00C56C14">
      <w:fldChar w:fldCharType="end"/>
    </w:r>
    <w:r w:rsidRPr="00C56C14">
      <w:t xml:space="preserve"> </w:t>
    </w:r>
    <w:r w:rsidRPr="00C56C14">
      <w:tab/>
      <w:t xml:space="preserve">mnr: </w:t>
    </w:r>
    <w:r w:rsidRPr="00C56C14">
      <w:fldChar w:fldCharType="begin" w:fldLock="1"/>
    </w:r>
    <w:r w:rsidRPr="00C56C14">
      <w:instrText xml:space="preserve"> DOCPROPERTY</w:instrText>
    </w:r>
    <w:r w:rsidRPr="00C56C14">
      <w:rPr>
        <w:sz w:val="18"/>
      </w:rPr>
      <w:instrText xml:space="preserve"> "Motionsnummer" *\charformat </w:instrText>
    </w:r>
    <w:r w:rsidRPr="00C56C14">
      <w:fldChar w:fldCharType="separate"/>
    </w:r>
    <w:r w:rsidRPr="00C56C14">
      <w:t>T488</w:t>
    </w:r>
    <w:r w:rsidRPr="00C56C14">
      <w:fldChar w:fldCharType="end"/>
    </w:r>
    <w:r w:rsidRPr="00C56C14">
      <w:br/>
    </w:r>
    <w:r w:rsidRPr="00C56C14">
      <w:fldChar w:fldCharType="begin" w:fldLock="1"/>
    </w:r>
    <w:r w:rsidRPr="00C56C14">
      <w:instrText xml:space="preserve"> DOCPROPERTY</w:instrText>
    </w:r>
    <w:r w:rsidRPr="00C56C14">
      <w:rPr>
        <w:sz w:val="18"/>
      </w:rPr>
      <w:instrText xml:space="preserve"> "Samling" *\charformat </w:instrText>
    </w:r>
    <w:r w:rsidRPr="00C56C14">
      <w:fldChar w:fldCharType="end"/>
    </w:r>
    <w:r w:rsidRPr="00C56C14">
      <w:tab/>
      <w:t xml:space="preserve">pnr: </w:t>
    </w:r>
    <w:r w:rsidRPr="00C56C14">
      <w:fldChar w:fldCharType="begin" w:fldLock="1"/>
    </w:r>
    <w:r w:rsidRPr="00C56C14">
      <w:instrText xml:space="preserve"> DOCPROPERTY</w:instrText>
    </w:r>
    <w:r w:rsidRPr="00C56C14">
      <w:rPr>
        <w:sz w:val="18"/>
      </w:rPr>
      <w:instrText xml:space="preserve"> "Partinummer" *\charformat </w:instrText>
    </w:r>
    <w:r w:rsidRPr="00C56C14">
      <w:fldChar w:fldCharType="separate"/>
    </w:r>
    <w:r w:rsidRPr="00C56C14">
      <w:t>-c402</w:t>
    </w:r>
    <w:r w:rsidRPr="00C56C14">
      <w:fldChar w:fldCharType="end"/>
    </w:r>
  </w:p>
  <w:p w:rsidR="00C56C14" w:rsidRPr="00C56C14" w:rsidRDefault="00C56C14">
    <w:pPr>
      <w:pStyle w:val="FSHRub1"/>
    </w:pPr>
    <w:r w:rsidRPr="00C56C14">
      <w:t>Motion till riksdagen</w:t>
    </w:r>
    <w:r w:rsidRPr="00C56C14">
      <w:br/>
    </w:r>
    <w:r w:rsidRPr="00C56C14">
      <w:fldChar w:fldCharType="begin" w:fldLock="1"/>
    </w:r>
    <w:r w:rsidRPr="00C56C14">
      <w:instrText xml:space="preserve"> DOCPROPERTY "YearUser" *\charformat </w:instrText>
    </w:r>
    <w:r w:rsidRPr="00C56C14">
      <w:fldChar w:fldCharType="separate"/>
    </w:r>
    <w:r w:rsidRPr="00C56C14">
      <w:t>2008/09</w:t>
    </w:r>
    <w:r w:rsidRPr="00C56C14">
      <w:fldChar w:fldCharType="end"/>
    </w:r>
    <w:r w:rsidRPr="00C56C14">
      <w:t>:</w:t>
    </w:r>
    <w:r w:rsidRPr="00C56C14">
      <w:fldChar w:fldCharType="begin" w:fldLock="1"/>
    </w:r>
    <w:r w:rsidRPr="00C56C14">
      <w:instrText xml:space="preserve"> DOCPROPERTY "Motionsnummer" *\charformat </w:instrText>
    </w:r>
    <w:r w:rsidRPr="00C56C14">
      <w:fldChar w:fldCharType="separate"/>
    </w:r>
    <w:r w:rsidRPr="00C56C14">
      <w:t>T488</w:t>
    </w:r>
    <w:r w:rsidRPr="00C56C14">
      <w:fldChar w:fldCharType="end"/>
    </w:r>
  </w:p>
  <w:p w:rsidR="00C56C14" w:rsidRPr="00C56C14" w:rsidRDefault="00C56C14">
    <w:pPr>
      <w:pStyle w:val="FSHNormalS5"/>
    </w:pPr>
    <w:r w:rsidRPr="00C56C14">
      <w:fldChar w:fldCharType="begin" w:fldLock="1"/>
    </w:r>
    <w:r w:rsidRPr="00C56C14">
      <w:instrText xml:space="preserve"> DOCPROPERTY "MotionarText" *\charformat </w:instrText>
    </w:r>
    <w:r w:rsidRPr="00C56C14">
      <w:fldChar w:fldCharType="separate"/>
    </w:r>
    <w:r w:rsidRPr="00C56C14">
      <w:t>av Kenneth Johansson m.fl. (c, fp, kd, m)</w:t>
    </w:r>
    <w:r w:rsidRPr="00C56C14">
      <w:fldChar w:fldCharType="end"/>
    </w:r>
    <w:r w:rsidRPr="00C56C14">
      <w:br/>
    </w:r>
    <w:r w:rsidRPr="00C56C14">
      <w:fldChar w:fldCharType="begin" w:fldLock="1"/>
    </w:r>
    <w:r w:rsidRPr="00C56C14">
      <w:instrText xml:space="preserve"> DOCPROPERTY "SvarFrasKort" *\charformat </w:instrText>
    </w:r>
    <w:r w:rsidRPr="00C56C14">
      <w:fldChar w:fldCharType="end"/>
    </w:r>
  </w:p>
  <w:p w:rsidR="00C56C14" w:rsidRPr="00C56C14" w:rsidRDefault="00C56C14">
    <w:pPr>
      <w:pStyle w:val="FSHTitel"/>
    </w:pPr>
    <w:r w:rsidRPr="00C56C14">
      <w:fldChar w:fldCharType="begin" w:fldLock="1"/>
    </w:r>
    <w:r w:rsidRPr="00C56C14">
      <w:instrText xml:space="preserve"> DOCPROPERTY</w:instrText>
    </w:r>
    <w:r w:rsidRPr="00C56C14">
      <w:rPr>
        <w:sz w:val="18"/>
      </w:rPr>
      <w:instrText xml:space="preserve"> "RubrikSvar" *\charformat </w:instrText>
    </w:r>
    <w:r w:rsidRPr="00C56C14">
      <w:fldChar w:fldCharType="separate"/>
    </w:r>
    <w:r w:rsidRPr="00C56C14">
      <w:t>Upprustning av Dalabanan</w:t>
    </w:r>
    <w:r w:rsidRPr="00C56C14">
      <w:fldChar w:fldCharType="end"/>
    </w:r>
  </w:p>
  <w:p w:rsidR="00C56C14" w:rsidRPr="00C56C14" w:rsidRDefault="00C56C14">
    <w:pPr>
      <w:pStyle w:val="Normal00"/>
    </w:pPr>
  </w:p>
  <w:p w:rsidR="00C56C14" w:rsidRPr="00C56C14" w:rsidRDefault="00C56C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895253">
    <w:abstractNumId w:val="8"/>
  </w:num>
  <w:num w:numId="2" w16cid:durableId="1033506181">
    <w:abstractNumId w:val="9"/>
  </w:num>
  <w:num w:numId="3" w16cid:durableId="1293057278">
    <w:abstractNumId w:val="8"/>
  </w:num>
  <w:num w:numId="4" w16cid:durableId="27881507">
    <w:abstractNumId w:val="9"/>
  </w:num>
  <w:num w:numId="5" w16cid:durableId="821194406">
    <w:abstractNumId w:val="13"/>
  </w:num>
  <w:num w:numId="6" w16cid:durableId="638800625">
    <w:abstractNumId w:val="10"/>
  </w:num>
  <w:num w:numId="7" w16cid:durableId="809902975">
    <w:abstractNumId w:val="11"/>
  </w:num>
  <w:num w:numId="8" w16cid:durableId="128286715">
    <w:abstractNumId w:val="12"/>
  </w:num>
  <w:num w:numId="9" w16cid:durableId="439299925">
    <w:abstractNumId w:val="8"/>
  </w:num>
  <w:num w:numId="10" w16cid:durableId="148329288">
    <w:abstractNumId w:val="3"/>
  </w:num>
  <w:num w:numId="11" w16cid:durableId="659311632">
    <w:abstractNumId w:val="2"/>
  </w:num>
  <w:num w:numId="12" w16cid:durableId="1232347026">
    <w:abstractNumId w:val="1"/>
  </w:num>
  <w:num w:numId="13" w16cid:durableId="1495756233">
    <w:abstractNumId w:val="0"/>
  </w:num>
  <w:num w:numId="14" w16cid:durableId="183789722">
    <w:abstractNumId w:val="9"/>
  </w:num>
  <w:num w:numId="15" w16cid:durableId="774787703">
    <w:abstractNumId w:val="7"/>
  </w:num>
  <w:num w:numId="16" w16cid:durableId="1499422812">
    <w:abstractNumId w:val="6"/>
  </w:num>
  <w:num w:numId="17" w16cid:durableId="2088728537">
    <w:abstractNumId w:val="5"/>
  </w:num>
  <w:num w:numId="18" w16cid:durableId="177814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01D0F59D-D508-4B3F-BC53-FB2BE24A38A4},{579CE40E-51F1-4263-8950-5F909F9E9AC2},{EC5ED86A-8C73-4B6A-8C98-D4B9011FAA2B},{502E84E9-DCE5-49B8-9C58-83A08632C9FF},{5062DE69-1539-4367-BBFA-D9C4CD819699},{7F1D7EEC-BEF4-4C6C-A320-A50FDE9DABBD}"/>
  </w:docVars>
  <w:rsids>
    <w:rsidRoot w:val="00BF2D03"/>
    <w:rsid w:val="00BF2D03"/>
    <w:rsid w:val="00C56C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BBD0CE4-5008-44F7-A041-F824EE9F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2762</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-c402</vt:lpstr>
    </vt:vector>
  </TitlesOfParts>
  <Company>Riksdagen</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-c402</dc:title>
  <dc:subject>-c402</dc:subject>
  <dc:creator>Riksdagen</dc:creator>
  <cp:keywords>Riksdagen</cp:keywords>
  <dc:description>TKG-ktrl, MSMQ4mb, PersReg-Distribution mm</dc:description>
  <cp:lastModifiedBy>Lars Brink</cp:lastModifiedBy>
  <cp:revision>2</cp:revision>
  <cp:lastPrinted>2009-02-25T10:35:00Z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Upprustning av Dalabanan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Dalabanan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Kenneth Johansson m.fl. (c, fp, kd, m)</vt:lpwstr>
  </property>
  <property fmtid="{D5CDD505-2E9C-101B-9397-08002B2CF9AE}" pid="26" name="MotionarLista">
    <vt:lpwstr>Johansson, Kenneth (c)\Lindberg, Camilla (fp)\Sacrédeus, Lennart (kd)\Berg, Ulf (m)\Forslund, Patrik (m)\Gunnarsson,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Camilla Lindberg (fp), Lennart Sacrédeus (kd), Ulf Berg (m), Patrik Forslund (m), 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T488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20082009000000000099000004020070</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20082009000000000099000004020070</vt:lpwstr>
  </property>
  <property fmtid="{D5CDD505-2E9C-101B-9397-08002B2CF9AE}" pid="50" name="nummer">
    <vt:lpwstr>488</vt:lpwstr>
  </property>
  <property fmtid="{D5CDD505-2E9C-101B-9397-08002B2CF9AE}" pid="51" name="utskottsbeteckning">
    <vt:lpwstr>T</vt:lpwstr>
  </property>
  <property fmtid="{D5CDD505-2E9C-101B-9397-08002B2CF9AE}" pid="52" name="GlobalUID">
    <vt:lpwstr>{7D0B742C-1A2D-475B-881E-61155F776C05}</vt:lpwstr>
  </property>
  <property fmtid="{D5CDD505-2E9C-101B-9397-08002B2CF9AE}" pid="53" name="Överföringar">
    <vt:i4>0</vt:i4>
  </property>
  <property fmtid="{D5CDD505-2E9C-101B-9397-08002B2CF9AE}" pid="54" name="Checksum">
    <vt:lpwstr>*1009727195159*</vt:lpwstr>
  </property>
  <property fmtid="{D5CDD505-2E9C-101B-9397-08002B2CF9AE}" pid="55" name="skuggnummer">
    <vt:lpwstr>2794</vt:lpwstr>
  </property>
  <property fmtid="{D5CDD505-2E9C-101B-9397-08002B2CF9AE}" pid="56" name="urixVersion">
    <vt:lpwstr>3.2.0.8</vt:lpwstr>
  </property>
  <property fmtid="{D5CDD505-2E9C-101B-9397-08002B2CF9AE}" pid="57" name="urixOrigin">
    <vt:lpwstr>090402 17:04:53.314</vt:lpwstr>
  </property>
  <property fmtid="{D5CDD505-2E9C-101B-9397-08002B2CF9AE}" pid="58" name="urixGuid">
    <vt:lpwstr>{AE104220-3EA6-432E-9852-A82DA64F4C5E}</vt:lpwstr>
  </property>
</Properties>
</file>