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1AF8" w:rsidRDefault="001F0155" w14:paraId="49E8B36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A64B88C03A14B62849E25ACBD4B463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1b5a70f-2f6a-4c30-bff8-fbf28850ba25"/>
        <w:id w:val="71638706"/>
        <w:lock w:val="sdtLocked"/>
      </w:sdtPr>
      <w:sdtEndPr/>
      <w:sdtContent>
        <w:p w:rsidR="00CA0D84" w:rsidRDefault="00A804DD" w14:paraId="206BF6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förbud mot bottentrålning i marina skyddade områden enbart bör införas om det är förenligt med syftet med skyddet av det marina området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054E9EAC98485098C238BA1C2FD8BE"/>
        </w:placeholder>
        <w:text/>
      </w:sdtPr>
      <w:sdtEndPr/>
      <w:sdtContent>
        <w:p w:rsidRPr="009B062B" w:rsidR="006D79C9" w:rsidP="00333E95" w:rsidRDefault="006D79C9" w14:paraId="64797F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3772A" w:rsidP="001F0155" w:rsidRDefault="0093772A" w14:paraId="616DB520" w14:textId="11D7BE5F">
      <w:pPr>
        <w:pStyle w:val="Normalutanindragellerluft"/>
      </w:pPr>
      <w:r>
        <w:t>Det är ett viktigt steg framåt att kunna förbjuda bottentrålning i marin</w:t>
      </w:r>
      <w:r w:rsidR="00A804DD">
        <w:t>a</w:t>
      </w:r>
      <w:r>
        <w:t xml:space="preserve"> skyddande områden. Samtidigt måste här finnas en avvägning mot syftet av det införda områdes</w:t>
      </w:r>
      <w:r w:rsidR="001F0155">
        <w:softHyphen/>
      </w:r>
      <w:r>
        <w:t xml:space="preserve">skyddet i varje område. </w:t>
      </w:r>
      <w:bookmarkStart w:name="_Hlk189649237" w:id="5"/>
      <w:r>
        <w:t>Vissa av våra marina skyddade områden bildades i samsyn med markägare, kommuner och fiskare med ingången att</w:t>
      </w:r>
      <w:r w:rsidR="00B54DAE">
        <w:t xml:space="preserve"> ett selektivt</w:t>
      </w:r>
      <w:r>
        <w:t xml:space="preserve"> trålfiske fortsatt skulle få bedrivas där</w:t>
      </w:r>
      <w:r w:rsidR="00B54DAE">
        <w:t xml:space="preserve"> samtidigt som man tar större hållbarhetsansvar</w:t>
      </w:r>
      <w:r>
        <w:t xml:space="preserve">. </w:t>
      </w:r>
      <w:bookmarkEnd w:id="5"/>
      <w:r>
        <w:t xml:space="preserve">Det staten utlovat i dessa dialoger måste efterlevas. </w:t>
      </w:r>
    </w:p>
    <w:p w:rsidR="0093772A" w:rsidP="001F0155" w:rsidRDefault="0093772A" w14:paraId="48CA6AA9" w14:textId="0DBF65D4">
      <w:r>
        <w:t>Bottentrålning har överlag stor påverkan på havsbott</w:t>
      </w:r>
      <w:r w:rsidR="00A804DD">
        <w:t>n</w:t>
      </w:r>
      <w:r>
        <w:t>en. Särskilt allvarligt är detta i Östersjön. Djur och natur som lever där störs, skadas eller dör. Sediment rivs upp från bott</w:t>
      </w:r>
      <w:r w:rsidR="00A804DD">
        <w:t>n</w:t>
      </w:r>
      <w:r>
        <w:t xml:space="preserve">en </w:t>
      </w:r>
      <w:r w:rsidR="00A804DD">
        <w:t>och</w:t>
      </w:r>
      <w:r>
        <w:t xml:space="preserve"> lägger sig över sårbara organismer som ägg och yngel. Efter många år av utsläpp är Östersjöns botten fylld av gifter som bottentrålningen sprider över stora områden.</w:t>
      </w:r>
      <w:r w:rsidR="008A2DA0">
        <w:t xml:space="preserve"> Utöver detta </w:t>
      </w:r>
      <w:r w:rsidR="00A54C03">
        <w:t xml:space="preserve">fallerar förvaltningen av </w:t>
      </w:r>
      <w:r w:rsidR="008A2DA0">
        <w:t>skarv</w:t>
      </w:r>
      <w:r w:rsidR="00A804DD">
        <w:t>-</w:t>
      </w:r>
      <w:r w:rsidR="008A2DA0">
        <w:t xml:space="preserve"> och sälpopulationerna</w:t>
      </w:r>
      <w:r w:rsidR="00A804DD">
        <w:t xml:space="preserve">, </w:t>
      </w:r>
      <w:r w:rsidR="00A54C03">
        <w:t>vilket får följdeffek</w:t>
      </w:r>
      <w:r w:rsidR="00B54DAE">
        <w:t>t</w:t>
      </w:r>
      <w:r w:rsidR="00A54C03">
        <w:t>er på fiskbestånden och ytterligare försvårar fisket.</w:t>
      </w:r>
      <w:r w:rsidR="008A2DA0">
        <w:t xml:space="preserve"> Här behövs omtag för att ge det småskaliga fisket förutsättningar att överleva.</w:t>
      </w:r>
    </w:p>
    <w:p w:rsidR="0093772A" w:rsidP="001F0155" w:rsidRDefault="0093772A" w14:paraId="186AADAA" w14:textId="36ACAC5E">
      <w:r>
        <w:t xml:space="preserve">På </w:t>
      </w:r>
      <w:r w:rsidR="00A804DD">
        <w:t>v</w:t>
      </w:r>
      <w:r>
        <w:t>ästkusten är förutsättningarna delvis annorlunda och i de marin</w:t>
      </w:r>
      <w:r w:rsidR="00A804DD">
        <w:t>a</w:t>
      </w:r>
      <w:r>
        <w:t xml:space="preserve"> skyddade områdena i Koster-Väderöfjorden och Gullmarsfjorden pågår i</w:t>
      </w:r>
      <w:r w:rsidR="00A804DD">
        <w:t xml:space="preserve"> </w:t>
      </w:r>
      <w:r>
        <w:t xml:space="preserve">dag ett omfattande </w:t>
      </w:r>
      <w:r>
        <w:lastRenderedPageBreak/>
        <w:t>trålfiske efter räkor. Att detta ska få fortgå även efter bildande av områdesskydd var en förutsättning.</w:t>
      </w:r>
      <w:r w:rsidR="008A2DA0">
        <w:t xml:space="preserve"> Man har en fungerande samförvaltning</w:t>
      </w:r>
      <w:r w:rsidR="00353678">
        <w:t xml:space="preserve"> </w:t>
      </w:r>
      <w:r w:rsidR="008A2DA0">
        <w:t>med lokala organisationer som tillsammans förvaltar fiske- och naturresurserna.</w:t>
      </w:r>
    </w:p>
    <w:p w:rsidRPr="00422B9E" w:rsidR="00422B9E" w:rsidP="001F0155" w:rsidRDefault="0093772A" w14:paraId="241C7B42" w14:textId="6655BF2B">
      <w:r>
        <w:t>Propositionen medger en undantagsmöjlighet som kan anges om det är förenligt med syften</w:t>
      </w:r>
      <w:r w:rsidR="00A804DD">
        <w:t>a</w:t>
      </w:r>
      <w:r>
        <w:t xml:space="preserve"> för områdesskyddet. Centerpartiet motsäger sig dock</w:t>
      </w:r>
      <w:r w:rsidR="00DD113D">
        <w:t xml:space="preserve"> en</w:t>
      </w:r>
      <w:r>
        <w:t xml:space="preserve"> ordning där förbud är utgångspunkt</w:t>
      </w:r>
      <w:r w:rsidR="001F08C7">
        <w:t>en</w:t>
      </w:r>
      <w:r>
        <w:t xml:space="preserve"> och fisket i de marin skyddade områden</w:t>
      </w:r>
      <w:r w:rsidR="00A804DD">
        <w:t>a</w:t>
      </w:r>
      <w:r>
        <w:t xml:space="preserve"> </w:t>
      </w:r>
      <w:r w:rsidR="00DD113D">
        <w:t xml:space="preserve">då </w:t>
      </w:r>
      <w:r>
        <w:t>måste leva på nåder av undantag. Förbuden bör utfärdas från fall till fall utifrån respektive områdes förutsättningar.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E66A414F22654DC586548AB70FE3AA6A"/>
        </w:placeholder>
      </w:sdtPr>
      <w:sdtEndPr/>
      <w:sdtContent>
        <w:p w:rsidR="00681AF8" w:rsidP="00AF77CF" w:rsidRDefault="00681AF8" w14:paraId="327E4F03" w14:textId="77777777"/>
        <w:p w:rsidRPr="008E0FE2" w:rsidR="004801AC" w:rsidP="00AF77CF" w:rsidRDefault="001F0155" w14:paraId="5AC7CFDF" w14:textId="16A200D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A0D84" w14:paraId="19E7E4D3" w14:textId="77777777">
        <w:trPr>
          <w:cantSplit/>
        </w:trPr>
        <w:tc>
          <w:tcPr>
            <w:tcW w:w="50" w:type="pct"/>
            <w:vAlign w:val="bottom"/>
          </w:tcPr>
          <w:p w:rsidR="00CA0D84" w:rsidRDefault="00A804DD" w14:paraId="72DA3008" w14:textId="77777777">
            <w:pPr>
              <w:pStyle w:val="Underskrifter"/>
              <w:spacing w:after="0"/>
            </w:pPr>
            <w:r>
              <w:t>Stina Larsson (C)</w:t>
            </w:r>
          </w:p>
        </w:tc>
        <w:tc>
          <w:tcPr>
            <w:tcW w:w="50" w:type="pct"/>
            <w:vAlign w:val="bottom"/>
          </w:tcPr>
          <w:p w:rsidR="00CA0D84" w:rsidRDefault="00CA0D84" w14:paraId="37718AD5" w14:textId="77777777">
            <w:pPr>
              <w:pStyle w:val="Underskrifter"/>
              <w:spacing w:after="0"/>
            </w:pPr>
          </w:p>
        </w:tc>
      </w:tr>
      <w:tr w:rsidR="00CA0D84" w14:paraId="4DF67948" w14:textId="77777777">
        <w:trPr>
          <w:cantSplit/>
        </w:trPr>
        <w:tc>
          <w:tcPr>
            <w:tcW w:w="50" w:type="pct"/>
            <w:vAlign w:val="bottom"/>
          </w:tcPr>
          <w:p w:rsidR="00CA0D84" w:rsidRDefault="00A804DD" w14:paraId="70422527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CA0D84" w:rsidRDefault="00A804DD" w14:paraId="34983358" w14:textId="77777777">
            <w:pPr>
              <w:pStyle w:val="Underskrifter"/>
              <w:spacing w:after="0"/>
            </w:pPr>
            <w:r>
              <w:t>Helena Lindahl (C)</w:t>
            </w:r>
          </w:p>
        </w:tc>
      </w:tr>
      <w:tr w:rsidR="00CA0D84" w14:paraId="002267FB" w14:textId="77777777">
        <w:trPr>
          <w:cantSplit/>
        </w:trPr>
        <w:tc>
          <w:tcPr>
            <w:tcW w:w="50" w:type="pct"/>
            <w:vAlign w:val="bottom"/>
          </w:tcPr>
          <w:p w:rsidR="00CA0D84" w:rsidRDefault="00A804DD" w14:paraId="03978F7C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CA0D84" w:rsidRDefault="00CA0D84" w14:paraId="686830BB" w14:textId="77777777">
            <w:pPr>
              <w:pStyle w:val="Underskrifter"/>
              <w:spacing w:after="0"/>
            </w:pPr>
          </w:p>
        </w:tc>
      </w:tr>
    </w:tbl>
    <w:p w:rsidR="00564473" w:rsidRDefault="00564473" w14:paraId="6D97F56D" w14:textId="77777777"/>
    <w:sectPr w:rsidR="0056447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2413" w14:textId="77777777" w:rsidR="0093772A" w:rsidRDefault="0093772A" w:rsidP="000C1CAD">
      <w:pPr>
        <w:spacing w:line="240" w:lineRule="auto"/>
      </w:pPr>
      <w:r>
        <w:separator/>
      </w:r>
    </w:p>
  </w:endnote>
  <w:endnote w:type="continuationSeparator" w:id="0">
    <w:p w14:paraId="3379211B" w14:textId="77777777" w:rsidR="0093772A" w:rsidRDefault="009377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3B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20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3E76" w14:textId="5E2E806D" w:rsidR="00262EA3" w:rsidRPr="00AF77CF" w:rsidRDefault="00262EA3" w:rsidP="00AF77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142D" w14:textId="77777777" w:rsidR="0093772A" w:rsidRDefault="0093772A" w:rsidP="000C1CAD">
      <w:pPr>
        <w:spacing w:line="240" w:lineRule="auto"/>
      </w:pPr>
      <w:r>
        <w:separator/>
      </w:r>
    </w:p>
  </w:footnote>
  <w:footnote w:type="continuationSeparator" w:id="0">
    <w:p w14:paraId="6B3C5AD2" w14:textId="77777777" w:rsidR="0093772A" w:rsidRDefault="009377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687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4C058B" wp14:editId="307D9D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9F893" w14:textId="5A84D56B" w:rsidR="00262EA3" w:rsidRDefault="001F015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3772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C05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09F893" w14:textId="5A84D56B" w:rsidR="00262EA3" w:rsidRDefault="001F015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3772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113A4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D92F" w14:textId="77777777" w:rsidR="00262EA3" w:rsidRDefault="00262EA3" w:rsidP="008563AC">
    <w:pPr>
      <w:jc w:val="right"/>
    </w:pPr>
  </w:p>
  <w:p w14:paraId="4AE7BF2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BADA" w14:textId="77777777" w:rsidR="00262EA3" w:rsidRDefault="001F015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FD24B3" wp14:editId="5375D2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E4360D" w14:textId="271DDCEC" w:rsidR="00262EA3" w:rsidRDefault="001F015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77C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772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1FA907A" w14:textId="77777777" w:rsidR="00262EA3" w:rsidRPr="008227B3" w:rsidRDefault="001F015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85668C" w14:textId="45A13244" w:rsidR="00262EA3" w:rsidRPr="008227B3" w:rsidRDefault="001F015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77C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77CF">
          <w:t>:3329</w:t>
        </w:r>
      </w:sdtContent>
    </w:sdt>
  </w:p>
  <w:p w14:paraId="2CBBD49D" w14:textId="40308CDC" w:rsidR="00262EA3" w:rsidRDefault="001F015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F77CF">
          <w:t>av Stina Larsson m.fl. (C)</w:t>
        </w:r>
      </w:sdtContent>
    </w:sdt>
  </w:p>
  <w:p w14:paraId="3CD85703" w14:textId="7D4E3E21" w:rsidR="00262EA3" w:rsidRDefault="001F0155" w:rsidP="00283E0F">
    <w:pPr>
      <w:pStyle w:val="FSHRub2"/>
    </w:pPr>
    <w:sdt>
      <w:sdtPr>
        <w:alias w:val="CC_Noformat_Rubtext"/>
        <w:tag w:val="CC_Noformat_Rubtext"/>
        <w:id w:val="-218060500"/>
        <w:lock w:val="sdtLocked"/>
        <w:text/>
      </w:sdtPr>
      <w:sdtEndPr/>
      <w:sdtContent>
        <w:r>
          <w:t xml:space="preserve">med anledning av prop. 2024/25:81 Förbud mot bottentrålning i marina skyddade områdenRegeringens proposition 2024/25:81 Förbud mot bottentrålning i marina skyddade områden </w:t>
        </w:r>
      </w:sdtContent>
    </w:sdt>
  </w:p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8EEEF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377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1D6A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155"/>
    <w:rsid w:val="001F0615"/>
    <w:rsid w:val="001F08C7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678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473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AF8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126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DA0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2A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0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F25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4DD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7CF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5EF3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AE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E34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4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3D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C6A703"/>
  <w15:chartTrackingRefBased/>
  <w15:docId w15:val="{594F60D3-E697-4286-97E5-02B8A14D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64B88C03A14B62849E25ACBD4B4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33FEC-A94E-411E-BF6B-C60BD5FA59F0}"/>
      </w:docPartPr>
      <w:docPartBody>
        <w:p w:rsidR="004278F5" w:rsidRDefault="004278F5">
          <w:pPr>
            <w:pStyle w:val="6A64B88C03A14B62849E25ACBD4B46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054E9EAC98485098C238BA1C2FD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0053C-1958-4578-9F3B-D201711FC16C}"/>
      </w:docPartPr>
      <w:docPartBody>
        <w:p w:rsidR="004278F5" w:rsidRDefault="004278F5">
          <w:pPr>
            <w:pStyle w:val="F1054E9EAC98485098C238BA1C2FD8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6A414F22654DC586548AB70FE3A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E8903-4F2F-46F4-88EF-4856CCAA7B52}"/>
      </w:docPartPr>
      <w:docPartBody>
        <w:p w:rsidR="006566E0" w:rsidRDefault="006566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F5"/>
    <w:rsid w:val="004278F5"/>
    <w:rsid w:val="0065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A64B88C03A14B62849E25ACBD4B463B">
    <w:name w:val="6A64B88C03A14B62849E25ACBD4B463B"/>
  </w:style>
  <w:style w:type="paragraph" w:customStyle="1" w:styleId="F1054E9EAC98485098C238BA1C2FD8BE">
    <w:name w:val="F1054E9EAC98485098C238BA1C2FD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7411F4-6D56-443C-9790-9F73823C2321}"/>
</file>

<file path=customXml/itemProps2.xml><?xml version="1.0" encoding="utf-8"?>
<ds:datastoreItem xmlns:ds="http://schemas.openxmlformats.org/officeDocument/2006/customXml" ds:itemID="{9B487BA3-CC89-4B3E-8C2B-93132B1F7CB9}"/>
</file>

<file path=customXml/itemProps3.xml><?xml version="1.0" encoding="utf-8"?>
<ds:datastoreItem xmlns:ds="http://schemas.openxmlformats.org/officeDocument/2006/customXml" ds:itemID="{111584E4-CBBF-493E-BF3E-41653761B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1817</Characters>
  <Application>Microsoft Office Word</Application>
  <DocSecurity>0</DocSecurity>
  <Lines>39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</vt:lpstr>
      <vt:lpstr>
      </vt:lpstr>
    </vt:vector>
  </TitlesOfParts>
  <Company>Sveriges riksdag</Company>
  <LinksUpToDate>false</LinksUpToDate>
  <CharactersWithSpaces>2115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