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C808" w14:textId="77777777" w:rsidR="00C57C00" w:rsidRPr="00631228" w:rsidRDefault="009605E6" w:rsidP="00C8222F">
      <w:pPr>
        <w:pStyle w:val="Datum"/>
      </w:pPr>
      <w:bookmarkStart w:id="0" w:name="DocumentDate"/>
      <w:r w:rsidRPr="00631228">
        <w:t>Tisdagen den 25 november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327422" w14:paraId="111EC80D" w14:textId="77777777" w:rsidTr="009605E6">
        <w:trPr>
          <w:cantSplit/>
        </w:trPr>
        <w:tc>
          <w:tcPr>
            <w:tcW w:w="440" w:type="dxa"/>
          </w:tcPr>
          <w:p w14:paraId="111EC809" w14:textId="77777777" w:rsidR="00C57C00" w:rsidRPr="00631228" w:rsidRDefault="009605E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111EC80A" w14:textId="77777777" w:rsidR="00C57C00" w:rsidRPr="00631228" w:rsidRDefault="009605E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111EC80B" w14:textId="77777777" w:rsidR="00C57C00" w:rsidRPr="00631228" w:rsidRDefault="009605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11EC80C" w14:textId="77777777" w:rsidR="00C57C00" w:rsidRPr="00631228" w:rsidRDefault="009605E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27422" w14:paraId="111EC812" w14:textId="77777777" w:rsidTr="009605E6">
        <w:trPr>
          <w:gridAfter w:val="1"/>
          <w:wAfter w:w="275" w:type="dxa"/>
          <w:cantSplit/>
        </w:trPr>
        <w:tc>
          <w:tcPr>
            <w:tcW w:w="440" w:type="dxa"/>
          </w:tcPr>
          <w:p w14:paraId="111EC80E" w14:textId="77777777" w:rsidR="00C57C00" w:rsidRPr="00631228" w:rsidRDefault="009605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111EC80F" w14:textId="77777777" w:rsidR="00C57C00" w:rsidRPr="00631228" w:rsidRDefault="009605E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111EC810" w14:textId="77777777" w:rsidR="00C57C00" w:rsidRPr="00631228" w:rsidRDefault="009605E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111EC811" w14:textId="77777777" w:rsidR="00C57C00" w:rsidRPr="00631228" w:rsidRDefault="009605E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111EC813" w14:textId="77777777" w:rsidR="00C57C00" w:rsidRDefault="009605E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27422" w14:paraId="111EC818" w14:textId="77777777">
        <w:tc>
          <w:tcPr>
            <w:tcW w:w="454" w:type="dxa"/>
            <w:vAlign w:val="bottom"/>
          </w:tcPr>
          <w:p w14:paraId="111EC814" w14:textId="77777777" w:rsidR="00C57C00" w:rsidRPr="006F2BC3" w:rsidRDefault="009605E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11EC815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16" w14:textId="77777777" w:rsidR="00C57C00" w:rsidRPr="006F2BC3" w:rsidRDefault="009605E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11EC817" w14:textId="77777777" w:rsidR="00C57C00" w:rsidRPr="006F2BC3" w:rsidRDefault="009605E6" w:rsidP="006F2BC3">
            <w:r w:rsidRPr="006F2BC3">
              <w:t>Ackumulerad tid</w:t>
            </w:r>
          </w:p>
        </w:tc>
      </w:tr>
      <w:tr w:rsidR="00327422" w14:paraId="111EC81D" w14:textId="77777777">
        <w:tc>
          <w:tcPr>
            <w:tcW w:w="454" w:type="dxa"/>
          </w:tcPr>
          <w:p w14:paraId="111EC819" w14:textId="77777777" w:rsidR="00C57C00" w:rsidRPr="006F2BC3" w:rsidRDefault="009605E6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111EC81A" w14:textId="77777777" w:rsidR="00C57C00" w:rsidRPr="006F2BC3" w:rsidRDefault="009605E6" w:rsidP="006F2BC3">
            <w:pPr>
              <w:pStyle w:val="renderubrik"/>
            </w:pPr>
            <w:r>
              <w:t>Justitieutskottets betänkande JuU6</w:t>
            </w:r>
          </w:p>
        </w:tc>
        <w:tc>
          <w:tcPr>
            <w:tcW w:w="1260" w:type="dxa"/>
            <w:gridSpan w:val="2"/>
            <w:vAlign w:val="bottom"/>
          </w:tcPr>
          <w:p w14:paraId="111EC81B" w14:textId="77777777" w:rsidR="00C57C00" w:rsidRPr="006F2BC3" w:rsidRDefault="009605E6" w:rsidP="006F2BC3"/>
        </w:tc>
        <w:tc>
          <w:tcPr>
            <w:tcW w:w="1460" w:type="dxa"/>
            <w:gridSpan w:val="2"/>
            <w:vAlign w:val="bottom"/>
          </w:tcPr>
          <w:p w14:paraId="111EC81C" w14:textId="77777777" w:rsidR="00C57C00" w:rsidRPr="006F2BC3" w:rsidRDefault="009605E6" w:rsidP="006F2BC3"/>
        </w:tc>
      </w:tr>
      <w:tr w:rsidR="00327422" w14:paraId="111EC822" w14:textId="77777777">
        <w:tc>
          <w:tcPr>
            <w:tcW w:w="454" w:type="dxa"/>
            <w:vAlign w:val="bottom"/>
          </w:tcPr>
          <w:p w14:paraId="111EC81E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81F" w14:textId="77777777" w:rsidR="00C57C00" w:rsidRPr="006F2BC3" w:rsidRDefault="009605E6" w:rsidP="006F2BC3">
            <w:pPr>
              <w:pStyle w:val="Underrubrik"/>
            </w:pPr>
            <w:r>
              <w:t xml:space="preserve">Skärpta krav för offentliga biträden och höjda </w:t>
            </w:r>
            <w:r>
              <w:t>kompetenskrav för tolkar i migrationsärenden</w:t>
            </w:r>
          </w:p>
        </w:tc>
        <w:tc>
          <w:tcPr>
            <w:tcW w:w="1260" w:type="dxa"/>
            <w:gridSpan w:val="2"/>
            <w:vAlign w:val="bottom"/>
          </w:tcPr>
          <w:p w14:paraId="111EC820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821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23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24" w14:textId="77777777" w:rsidR="00C57C00" w:rsidRPr="006F2BC3" w:rsidRDefault="009605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11EC825" w14:textId="77777777" w:rsidR="00C57C00" w:rsidRPr="006F2BC3" w:rsidRDefault="009605E6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14:paraId="111EC826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827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29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2A" w14:textId="77777777" w:rsidR="00C57C00" w:rsidRPr="006F2BC3" w:rsidRDefault="009605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11EC82B" w14:textId="77777777" w:rsidR="00C57C00" w:rsidRPr="006F2BC3" w:rsidRDefault="009605E6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11EC82C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2D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2F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30" w14:textId="77777777" w:rsidR="00C57C00" w:rsidRPr="006F2BC3" w:rsidRDefault="009605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11EC831" w14:textId="77777777" w:rsidR="00C57C00" w:rsidRPr="009605E6" w:rsidRDefault="009605E6" w:rsidP="006F2BC3">
            <w:pPr>
              <w:rPr>
                <w:lang w:val="en-US"/>
              </w:rPr>
            </w:pPr>
            <w:r w:rsidRPr="009605E6">
              <w:rPr>
                <w:lang w:val="en-US"/>
              </w:rPr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111EC832" w14:textId="77777777" w:rsidR="00C57C00" w:rsidRPr="006F2BC3" w:rsidRDefault="009605E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111EC833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35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36" w14:textId="77777777" w:rsidR="00C57C00" w:rsidRPr="006F2BC3" w:rsidRDefault="009605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11EC837" w14:textId="77777777" w:rsidR="00C57C00" w:rsidRPr="006F2BC3" w:rsidRDefault="009605E6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111EC838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839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3B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3C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3D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3E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83F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8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41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42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43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44" w14:textId="77777777" w:rsidR="00C57C00" w:rsidRPr="006F2BC3" w:rsidRDefault="009605E6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111EC845" w14:textId="77777777" w:rsidR="00C57C00" w:rsidRPr="006F2BC3" w:rsidRDefault="009605E6" w:rsidP="006F2BC3">
            <w:pPr>
              <w:pStyle w:val="TalartidSumma"/>
            </w:pPr>
            <w:r w:rsidRPr="006F2BC3">
              <w:t>0.32</w:t>
            </w:r>
          </w:p>
        </w:tc>
      </w:tr>
      <w:tr w:rsidR="00327422" w14:paraId="111EC84B" w14:textId="77777777">
        <w:tc>
          <w:tcPr>
            <w:tcW w:w="454" w:type="dxa"/>
          </w:tcPr>
          <w:p w14:paraId="111EC847" w14:textId="77777777" w:rsidR="00C57C00" w:rsidRPr="006F2BC3" w:rsidRDefault="009605E6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11EC848" w14:textId="77777777" w:rsidR="00C57C00" w:rsidRPr="006F2BC3" w:rsidRDefault="009605E6" w:rsidP="006F2BC3">
            <w:pPr>
              <w:pStyle w:val="renderubrik"/>
            </w:pPr>
            <w:r>
              <w:t>Civilutskottets betänkande CU6</w:t>
            </w:r>
          </w:p>
        </w:tc>
        <w:tc>
          <w:tcPr>
            <w:tcW w:w="1260" w:type="dxa"/>
            <w:gridSpan w:val="2"/>
            <w:vAlign w:val="bottom"/>
          </w:tcPr>
          <w:p w14:paraId="111EC849" w14:textId="77777777" w:rsidR="00C57C00" w:rsidRPr="006F2BC3" w:rsidRDefault="009605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11EC84A" w14:textId="77777777" w:rsidR="00C57C00" w:rsidRPr="006F2BC3" w:rsidRDefault="009605E6" w:rsidP="006F2BC3">
            <w:pPr>
              <w:pStyle w:val="renderubrik"/>
            </w:pPr>
          </w:p>
        </w:tc>
      </w:tr>
      <w:tr w:rsidR="00327422" w14:paraId="111EC850" w14:textId="77777777">
        <w:tc>
          <w:tcPr>
            <w:tcW w:w="454" w:type="dxa"/>
            <w:vAlign w:val="bottom"/>
          </w:tcPr>
          <w:p w14:paraId="111EC84C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84D" w14:textId="77777777" w:rsidR="00C57C00" w:rsidRPr="006F2BC3" w:rsidRDefault="009605E6" w:rsidP="006F2BC3">
            <w:pPr>
              <w:pStyle w:val="Underrubrik"/>
            </w:pPr>
            <w:r>
              <w:t xml:space="preserve">Ett </w:t>
            </w:r>
            <w:r>
              <w:t>mer heltäckande straffansvar vid angrepp på företagshemligheter</w:t>
            </w:r>
          </w:p>
        </w:tc>
        <w:tc>
          <w:tcPr>
            <w:tcW w:w="1260" w:type="dxa"/>
            <w:gridSpan w:val="2"/>
            <w:vAlign w:val="bottom"/>
          </w:tcPr>
          <w:p w14:paraId="111EC84E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84F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51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52" w14:textId="77777777" w:rsidR="00C57C00" w:rsidRPr="006F2BC3" w:rsidRDefault="009605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11EC853" w14:textId="77777777" w:rsidR="00C57C00" w:rsidRPr="006F2BC3" w:rsidRDefault="009605E6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14:paraId="111EC854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855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57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58" w14:textId="77777777" w:rsidR="00C57C00" w:rsidRPr="006F2BC3" w:rsidRDefault="009605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11EC859" w14:textId="77777777" w:rsidR="00C57C00" w:rsidRPr="006F2BC3" w:rsidRDefault="009605E6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111EC85A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5B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6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5D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5E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5F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60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861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8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63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64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65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66" w14:textId="77777777" w:rsidR="00C57C00" w:rsidRPr="006F2BC3" w:rsidRDefault="009605E6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111EC867" w14:textId="77777777" w:rsidR="00C57C00" w:rsidRPr="006F2BC3" w:rsidRDefault="009605E6" w:rsidP="006F2BC3">
            <w:pPr>
              <w:pStyle w:val="TalartidSumma"/>
            </w:pPr>
            <w:r w:rsidRPr="006F2BC3">
              <w:t>0.46</w:t>
            </w:r>
          </w:p>
        </w:tc>
      </w:tr>
      <w:tr w:rsidR="00327422" w14:paraId="111EC86D" w14:textId="77777777">
        <w:tc>
          <w:tcPr>
            <w:tcW w:w="454" w:type="dxa"/>
          </w:tcPr>
          <w:p w14:paraId="111EC869" w14:textId="77777777" w:rsidR="00C57C00" w:rsidRPr="006F2BC3" w:rsidRDefault="009605E6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11EC86A" w14:textId="77777777" w:rsidR="00C57C00" w:rsidRPr="006F2BC3" w:rsidRDefault="009605E6" w:rsidP="006F2BC3">
            <w:pPr>
              <w:pStyle w:val="renderubrik"/>
            </w:pPr>
            <w:r>
              <w:t>Civilutskottets betänkande CU8</w:t>
            </w:r>
          </w:p>
        </w:tc>
        <w:tc>
          <w:tcPr>
            <w:tcW w:w="1260" w:type="dxa"/>
            <w:gridSpan w:val="2"/>
            <w:vAlign w:val="bottom"/>
          </w:tcPr>
          <w:p w14:paraId="111EC86B" w14:textId="77777777" w:rsidR="00C57C00" w:rsidRPr="006F2BC3" w:rsidRDefault="009605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11EC86C" w14:textId="77777777" w:rsidR="00C57C00" w:rsidRPr="006F2BC3" w:rsidRDefault="009605E6" w:rsidP="006F2BC3">
            <w:pPr>
              <w:pStyle w:val="renderubrik"/>
            </w:pPr>
          </w:p>
        </w:tc>
      </w:tr>
      <w:tr w:rsidR="00327422" w14:paraId="111EC872" w14:textId="77777777">
        <w:tc>
          <w:tcPr>
            <w:tcW w:w="454" w:type="dxa"/>
            <w:vAlign w:val="bottom"/>
          </w:tcPr>
          <w:p w14:paraId="111EC86E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86F" w14:textId="77777777" w:rsidR="00C57C00" w:rsidRPr="006F2BC3" w:rsidRDefault="009605E6" w:rsidP="006F2BC3">
            <w:pPr>
              <w:pStyle w:val="Underrubrik"/>
            </w:pPr>
            <w:r>
              <w:t xml:space="preserve">Uppskjutet krav på att </w:t>
            </w:r>
            <w:r>
              <w:t>hållbarhetsrapportera för vissa företag</w:t>
            </w:r>
          </w:p>
        </w:tc>
        <w:tc>
          <w:tcPr>
            <w:tcW w:w="1260" w:type="dxa"/>
            <w:gridSpan w:val="2"/>
            <w:vAlign w:val="bottom"/>
          </w:tcPr>
          <w:p w14:paraId="111EC870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871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73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74" w14:textId="77777777" w:rsidR="00C57C00" w:rsidRPr="006F2BC3" w:rsidRDefault="009605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11EC875" w14:textId="77777777" w:rsidR="00C57C00" w:rsidRPr="006F2BC3" w:rsidRDefault="009605E6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14:paraId="111EC876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877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79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7A" w14:textId="77777777" w:rsidR="00C57C00" w:rsidRPr="006F2BC3" w:rsidRDefault="009605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11EC87B" w14:textId="77777777" w:rsidR="00C57C00" w:rsidRPr="006F2BC3" w:rsidRDefault="009605E6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111EC87C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7D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7F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80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81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82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883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8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85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86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87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88" w14:textId="77777777" w:rsidR="00C57C00" w:rsidRPr="006F2BC3" w:rsidRDefault="009605E6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111EC889" w14:textId="77777777" w:rsidR="00C57C00" w:rsidRPr="006F2BC3" w:rsidRDefault="009605E6" w:rsidP="006F2BC3">
            <w:pPr>
              <w:pStyle w:val="TalartidSumma"/>
            </w:pPr>
            <w:r w:rsidRPr="006F2BC3">
              <w:t>1.00</w:t>
            </w:r>
          </w:p>
        </w:tc>
      </w:tr>
      <w:tr w:rsidR="00327422" w14:paraId="111EC88F" w14:textId="77777777">
        <w:tc>
          <w:tcPr>
            <w:tcW w:w="454" w:type="dxa"/>
          </w:tcPr>
          <w:p w14:paraId="111EC88B" w14:textId="77777777" w:rsidR="00C57C00" w:rsidRPr="006F2BC3" w:rsidRDefault="009605E6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11EC88C" w14:textId="77777777" w:rsidR="00C57C00" w:rsidRPr="006F2BC3" w:rsidRDefault="009605E6" w:rsidP="006F2BC3">
            <w:pPr>
              <w:pStyle w:val="renderubrik"/>
            </w:pPr>
            <w:r>
              <w:t>Socialförsäkringsutskottets betänkande SfU7</w:t>
            </w:r>
          </w:p>
        </w:tc>
        <w:tc>
          <w:tcPr>
            <w:tcW w:w="1260" w:type="dxa"/>
            <w:gridSpan w:val="2"/>
            <w:vAlign w:val="bottom"/>
          </w:tcPr>
          <w:p w14:paraId="111EC88D" w14:textId="77777777" w:rsidR="00C57C00" w:rsidRPr="006F2BC3" w:rsidRDefault="009605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11EC88E" w14:textId="77777777" w:rsidR="00C57C00" w:rsidRPr="006F2BC3" w:rsidRDefault="009605E6" w:rsidP="006F2BC3">
            <w:pPr>
              <w:pStyle w:val="renderubrik"/>
            </w:pPr>
          </w:p>
        </w:tc>
      </w:tr>
      <w:tr w:rsidR="00327422" w14:paraId="111EC894" w14:textId="77777777">
        <w:tc>
          <w:tcPr>
            <w:tcW w:w="454" w:type="dxa"/>
            <w:vAlign w:val="bottom"/>
          </w:tcPr>
          <w:p w14:paraId="111EC890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891" w14:textId="77777777" w:rsidR="00C57C00" w:rsidRPr="006F2BC3" w:rsidRDefault="009605E6" w:rsidP="006F2BC3">
            <w:pPr>
              <w:pStyle w:val="Underrubrik"/>
            </w:pPr>
            <w:r>
              <w:t xml:space="preserve">Anpassning av vissa skatte- och </w:t>
            </w:r>
            <w:r>
              <w:t>avgiftsnedsättningar till EU:s regler om statsstöd</w:t>
            </w:r>
          </w:p>
        </w:tc>
        <w:tc>
          <w:tcPr>
            <w:tcW w:w="1260" w:type="dxa"/>
            <w:gridSpan w:val="2"/>
            <w:vAlign w:val="bottom"/>
          </w:tcPr>
          <w:p w14:paraId="111EC892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893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95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96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97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98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899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8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9B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9C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9D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9E" w14:textId="77777777" w:rsidR="00C57C00" w:rsidRPr="006F2BC3" w:rsidRDefault="009605E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11EC89F" w14:textId="77777777" w:rsidR="00C57C00" w:rsidRPr="006F2BC3" w:rsidRDefault="009605E6" w:rsidP="006F2BC3">
            <w:pPr>
              <w:pStyle w:val="TalartidSumma"/>
            </w:pPr>
            <w:r w:rsidRPr="006F2BC3">
              <w:t>1.00</w:t>
            </w:r>
          </w:p>
        </w:tc>
      </w:tr>
      <w:tr w:rsidR="00327422" w14:paraId="111EC8A5" w14:textId="77777777">
        <w:tc>
          <w:tcPr>
            <w:tcW w:w="454" w:type="dxa"/>
          </w:tcPr>
          <w:p w14:paraId="111EC8A1" w14:textId="77777777" w:rsidR="00C57C00" w:rsidRPr="006F2BC3" w:rsidRDefault="009605E6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111EC8A2" w14:textId="77777777" w:rsidR="00C57C00" w:rsidRPr="006F2BC3" w:rsidRDefault="009605E6" w:rsidP="006F2BC3">
            <w:pPr>
              <w:pStyle w:val="renderubrik"/>
            </w:pPr>
            <w:r>
              <w:t>Näringsutskottets betänkande NU8</w:t>
            </w:r>
          </w:p>
        </w:tc>
        <w:tc>
          <w:tcPr>
            <w:tcW w:w="1260" w:type="dxa"/>
            <w:gridSpan w:val="2"/>
            <w:vAlign w:val="bottom"/>
          </w:tcPr>
          <w:p w14:paraId="111EC8A3" w14:textId="77777777" w:rsidR="00C57C00" w:rsidRPr="006F2BC3" w:rsidRDefault="009605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11EC8A4" w14:textId="77777777" w:rsidR="00C57C00" w:rsidRPr="006F2BC3" w:rsidRDefault="009605E6" w:rsidP="006F2BC3">
            <w:pPr>
              <w:pStyle w:val="renderubrik"/>
            </w:pPr>
          </w:p>
        </w:tc>
      </w:tr>
      <w:tr w:rsidR="00327422" w14:paraId="111EC8AA" w14:textId="77777777">
        <w:tc>
          <w:tcPr>
            <w:tcW w:w="454" w:type="dxa"/>
            <w:vAlign w:val="bottom"/>
          </w:tcPr>
          <w:p w14:paraId="111EC8A6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8A7" w14:textId="77777777" w:rsidR="00C57C00" w:rsidRPr="006F2BC3" w:rsidRDefault="009605E6" w:rsidP="006F2BC3">
            <w:pPr>
              <w:pStyle w:val="Underrubrik"/>
            </w:pPr>
            <w:r>
              <w:t>Förbättrad utformning av EU:s elmarknad</w:t>
            </w:r>
          </w:p>
        </w:tc>
        <w:tc>
          <w:tcPr>
            <w:tcW w:w="1260" w:type="dxa"/>
            <w:gridSpan w:val="2"/>
            <w:vAlign w:val="bottom"/>
          </w:tcPr>
          <w:p w14:paraId="111EC8A8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8A9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AB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AC" w14:textId="77777777" w:rsidR="00C57C00" w:rsidRPr="006F2BC3" w:rsidRDefault="009605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11EC8AD" w14:textId="77777777" w:rsidR="00C57C00" w:rsidRPr="006F2BC3" w:rsidRDefault="009605E6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111EC8AE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8AF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B1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B2" w14:textId="77777777" w:rsidR="00C57C00" w:rsidRPr="006F2BC3" w:rsidRDefault="009605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11EC8B3" w14:textId="77777777" w:rsidR="00C57C00" w:rsidRPr="006F2BC3" w:rsidRDefault="009605E6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111EC8B4" w14:textId="77777777" w:rsidR="00C57C00" w:rsidRPr="006F2BC3" w:rsidRDefault="009605E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11EC8B5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B7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B8" w14:textId="77777777" w:rsidR="00C57C00" w:rsidRPr="006F2BC3" w:rsidRDefault="009605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11EC8B9" w14:textId="77777777" w:rsidR="00C57C00" w:rsidRPr="006F2BC3" w:rsidRDefault="009605E6" w:rsidP="006F2BC3">
            <w:r w:rsidRPr="006F2BC3">
              <w:t xml:space="preserve">Jesper </w:t>
            </w:r>
            <w:r w:rsidRPr="006F2BC3">
              <w:t>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111EC8BA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BB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BD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BE" w14:textId="77777777" w:rsidR="00C57C00" w:rsidRPr="006F2BC3" w:rsidRDefault="009605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11EC8BF" w14:textId="77777777" w:rsidR="00C57C00" w:rsidRPr="006F2BC3" w:rsidRDefault="009605E6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11EC8C0" w14:textId="77777777" w:rsidR="00C57C00" w:rsidRPr="006F2BC3" w:rsidRDefault="009605E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11EC8C1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C3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C4" w14:textId="77777777" w:rsidR="00C57C00" w:rsidRPr="006F2BC3" w:rsidRDefault="009605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11EC8C5" w14:textId="77777777" w:rsidR="00C57C00" w:rsidRPr="006F2BC3" w:rsidRDefault="009605E6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11EC8C6" w14:textId="77777777" w:rsidR="00C57C00" w:rsidRPr="006F2BC3" w:rsidRDefault="009605E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11EC8C7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C9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CA" w14:textId="77777777" w:rsidR="00C57C00" w:rsidRPr="006F2BC3" w:rsidRDefault="009605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11EC8CB" w14:textId="77777777" w:rsidR="00C57C00" w:rsidRPr="006F2BC3" w:rsidRDefault="009605E6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111EC8CC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CD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CF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D0" w14:textId="77777777" w:rsidR="00C57C00" w:rsidRPr="006F2BC3" w:rsidRDefault="009605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11EC8D1" w14:textId="77777777" w:rsidR="00C57C00" w:rsidRPr="006F2BC3" w:rsidRDefault="009605E6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111EC8D2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8D3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D5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D6" w14:textId="77777777" w:rsidR="00C57C00" w:rsidRPr="006F2BC3" w:rsidRDefault="009605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11EC8D7" w14:textId="77777777" w:rsidR="00C57C00" w:rsidRPr="006F2BC3" w:rsidRDefault="009605E6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111EC8D8" w14:textId="77777777" w:rsidR="00C57C00" w:rsidRPr="006F2BC3" w:rsidRDefault="009605E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11EC8D9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E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DB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DC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DD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DE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8DF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8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8E1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E2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8E3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8E4" w14:textId="77777777" w:rsidR="00C57C00" w:rsidRPr="006F2BC3" w:rsidRDefault="009605E6" w:rsidP="006F2BC3">
            <w:pPr>
              <w:pStyle w:val="TalartidSumma"/>
            </w:pPr>
            <w:r w:rsidRPr="006F2BC3">
              <w:t xml:space="preserve"> 0.47</w:t>
            </w:r>
          </w:p>
        </w:tc>
        <w:tc>
          <w:tcPr>
            <w:tcW w:w="1460" w:type="dxa"/>
            <w:gridSpan w:val="2"/>
            <w:vAlign w:val="bottom"/>
          </w:tcPr>
          <w:p w14:paraId="111EC8E5" w14:textId="77777777" w:rsidR="00C57C00" w:rsidRPr="006F2BC3" w:rsidRDefault="009605E6" w:rsidP="006F2BC3">
            <w:pPr>
              <w:pStyle w:val="TalartidSumma"/>
            </w:pPr>
            <w:r w:rsidRPr="006F2BC3">
              <w:t>1.47</w:t>
            </w:r>
          </w:p>
        </w:tc>
      </w:tr>
      <w:tr w:rsidR="00327422" w14:paraId="111EC8EB" w14:textId="77777777">
        <w:tc>
          <w:tcPr>
            <w:tcW w:w="454" w:type="dxa"/>
          </w:tcPr>
          <w:p w14:paraId="111EC8E7" w14:textId="77777777" w:rsidR="00C57C00" w:rsidRPr="006F2BC3" w:rsidRDefault="009605E6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111EC8E8" w14:textId="77777777" w:rsidR="00C57C00" w:rsidRPr="006F2BC3" w:rsidRDefault="009605E6" w:rsidP="006F2BC3">
            <w:pPr>
              <w:pStyle w:val="renderubrik"/>
            </w:pPr>
            <w:r>
              <w:t>Näringsutskottets betänkande NU10</w:t>
            </w:r>
          </w:p>
        </w:tc>
        <w:tc>
          <w:tcPr>
            <w:tcW w:w="1260" w:type="dxa"/>
            <w:gridSpan w:val="2"/>
            <w:vAlign w:val="bottom"/>
          </w:tcPr>
          <w:p w14:paraId="111EC8E9" w14:textId="77777777" w:rsidR="00C57C00" w:rsidRPr="006F2BC3" w:rsidRDefault="009605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11EC8EA" w14:textId="77777777" w:rsidR="00C57C00" w:rsidRPr="006F2BC3" w:rsidRDefault="009605E6" w:rsidP="006F2BC3">
            <w:pPr>
              <w:pStyle w:val="renderubrik"/>
            </w:pPr>
          </w:p>
        </w:tc>
      </w:tr>
      <w:tr w:rsidR="00327422" w14:paraId="111EC8F0" w14:textId="77777777">
        <w:tc>
          <w:tcPr>
            <w:tcW w:w="454" w:type="dxa"/>
            <w:vAlign w:val="bottom"/>
          </w:tcPr>
          <w:p w14:paraId="111EC8EC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8ED" w14:textId="77777777" w:rsidR="00C57C00" w:rsidRPr="006F2BC3" w:rsidRDefault="009605E6" w:rsidP="006F2BC3">
            <w:pPr>
              <w:pStyle w:val="Underrubrik"/>
            </w:pPr>
            <w:r>
              <w:t>Regelverket för framtidens el- och gasnät</w:t>
            </w:r>
          </w:p>
        </w:tc>
        <w:tc>
          <w:tcPr>
            <w:tcW w:w="1260" w:type="dxa"/>
            <w:gridSpan w:val="2"/>
            <w:vAlign w:val="bottom"/>
          </w:tcPr>
          <w:p w14:paraId="111EC8EE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8EF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F1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F2" w14:textId="77777777" w:rsidR="00C57C00" w:rsidRPr="006F2BC3" w:rsidRDefault="009605E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11EC8F3" w14:textId="77777777" w:rsidR="00C57C00" w:rsidRPr="006F2BC3" w:rsidRDefault="009605E6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111EC8F4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F5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8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F7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F8" w14:textId="77777777" w:rsidR="00C57C00" w:rsidRPr="006F2BC3" w:rsidRDefault="009605E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11EC8F9" w14:textId="77777777" w:rsidR="00C57C00" w:rsidRPr="006F2BC3" w:rsidRDefault="009605E6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111EC8FA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8FB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8FD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8FE" w14:textId="77777777" w:rsidR="00C57C00" w:rsidRPr="006F2BC3" w:rsidRDefault="009605E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11EC8FF" w14:textId="77777777" w:rsidR="00C57C00" w:rsidRPr="006F2BC3" w:rsidRDefault="009605E6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111EC900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901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903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04" w14:textId="77777777" w:rsidR="00C57C00" w:rsidRPr="006F2BC3" w:rsidRDefault="009605E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11EC905" w14:textId="77777777" w:rsidR="00C57C00" w:rsidRPr="006F2BC3" w:rsidRDefault="009605E6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11EC906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907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909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0A" w14:textId="77777777" w:rsidR="00C57C00" w:rsidRPr="006F2BC3" w:rsidRDefault="009605E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11EC90B" w14:textId="77777777" w:rsidR="00C57C00" w:rsidRPr="006F2BC3" w:rsidRDefault="009605E6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111EC90C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90D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90F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10" w14:textId="77777777" w:rsidR="00C57C00" w:rsidRPr="006F2BC3" w:rsidRDefault="009605E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11EC911" w14:textId="77777777" w:rsidR="00C57C00" w:rsidRPr="006F2BC3" w:rsidRDefault="009605E6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11EC912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913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915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16" w14:textId="77777777" w:rsidR="00C57C00" w:rsidRPr="006F2BC3" w:rsidRDefault="009605E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11EC917" w14:textId="77777777" w:rsidR="00C57C00" w:rsidRPr="006F2BC3" w:rsidRDefault="009605E6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111EC918" w14:textId="77777777" w:rsidR="00C57C00" w:rsidRPr="006F2BC3" w:rsidRDefault="009605E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11EC919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11EC91B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1C" w14:textId="77777777" w:rsidR="00C57C00" w:rsidRPr="006F2BC3" w:rsidRDefault="009605E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11EC91D" w14:textId="77777777" w:rsidR="00C57C00" w:rsidRPr="006F2BC3" w:rsidRDefault="009605E6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111EC91E" w14:textId="77777777" w:rsidR="00C57C00" w:rsidRPr="006F2BC3" w:rsidRDefault="009605E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11EC91F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2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921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22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923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924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925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9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927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28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929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92A" w14:textId="77777777" w:rsidR="00C57C00" w:rsidRPr="006F2BC3" w:rsidRDefault="009605E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111EC92B" w14:textId="77777777" w:rsidR="00C57C00" w:rsidRPr="006F2BC3" w:rsidRDefault="009605E6" w:rsidP="006F2BC3">
            <w:pPr>
              <w:pStyle w:val="TalartidSumma"/>
            </w:pPr>
            <w:r w:rsidRPr="006F2BC3">
              <w:t>2.47</w:t>
            </w:r>
          </w:p>
        </w:tc>
      </w:tr>
      <w:tr w:rsidR="00327422" w14:paraId="111EC931" w14:textId="77777777">
        <w:tc>
          <w:tcPr>
            <w:tcW w:w="454" w:type="dxa"/>
          </w:tcPr>
          <w:p w14:paraId="111EC92D" w14:textId="77777777" w:rsidR="00C57C00" w:rsidRPr="006F2BC3" w:rsidRDefault="009605E6" w:rsidP="006F2BC3">
            <w:pPr>
              <w:pStyle w:val="rendenr"/>
            </w:pPr>
            <w:r w:rsidRPr="006F2BC3">
              <w:lastRenderedPageBreak/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111EC92E" w14:textId="77777777" w:rsidR="00C57C00" w:rsidRPr="006F2BC3" w:rsidRDefault="009605E6" w:rsidP="006F2BC3">
            <w:pPr>
              <w:pStyle w:val="renderubrik"/>
            </w:pPr>
            <w:r>
              <w:t>Miljö- och jordbruksutskottets betänkande MJU5</w:t>
            </w:r>
          </w:p>
        </w:tc>
        <w:tc>
          <w:tcPr>
            <w:tcW w:w="1260" w:type="dxa"/>
            <w:gridSpan w:val="2"/>
            <w:vAlign w:val="bottom"/>
          </w:tcPr>
          <w:p w14:paraId="111EC92F" w14:textId="77777777" w:rsidR="00C57C00" w:rsidRPr="006F2BC3" w:rsidRDefault="009605E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11EC930" w14:textId="77777777" w:rsidR="00C57C00" w:rsidRPr="006F2BC3" w:rsidRDefault="009605E6" w:rsidP="006F2BC3">
            <w:pPr>
              <w:pStyle w:val="renderubrik"/>
            </w:pPr>
          </w:p>
        </w:tc>
      </w:tr>
      <w:tr w:rsidR="00327422" w14:paraId="111EC936" w14:textId="77777777">
        <w:tc>
          <w:tcPr>
            <w:tcW w:w="454" w:type="dxa"/>
            <w:vAlign w:val="bottom"/>
          </w:tcPr>
          <w:p w14:paraId="111EC932" w14:textId="77777777" w:rsidR="00C57C00" w:rsidRPr="006F2BC3" w:rsidRDefault="009605E6" w:rsidP="006F2BC3"/>
        </w:tc>
        <w:tc>
          <w:tcPr>
            <w:tcW w:w="5680" w:type="dxa"/>
            <w:gridSpan w:val="3"/>
            <w:vAlign w:val="bottom"/>
          </w:tcPr>
          <w:p w14:paraId="111EC933" w14:textId="77777777" w:rsidR="00C57C00" w:rsidRPr="006F2BC3" w:rsidRDefault="009605E6" w:rsidP="006F2BC3">
            <w:pPr>
              <w:pStyle w:val="Underrubrik"/>
            </w:pPr>
            <w:r>
              <w:t>Straff för överträdelser av EU:s nya förordningar om f-gaser och ozonnedbrytande ämnen</w:t>
            </w:r>
          </w:p>
        </w:tc>
        <w:tc>
          <w:tcPr>
            <w:tcW w:w="1260" w:type="dxa"/>
            <w:gridSpan w:val="2"/>
            <w:vAlign w:val="bottom"/>
          </w:tcPr>
          <w:p w14:paraId="111EC934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11EC935" w14:textId="77777777" w:rsidR="00C57C00" w:rsidRPr="006F2BC3" w:rsidRDefault="009605E6" w:rsidP="006F2BC3">
            <w:r w:rsidRPr="006F2BC3">
              <w:t xml:space="preserve"> </w:t>
            </w:r>
          </w:p>
        </w:tc>
      </w:tr>
      <w:tr w:rsidR="00327422" w14:paraId="111EC9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937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38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939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93A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11EC93B" w14:textId="77777777" w:rsidR="00C57C00" w:rsidRPr="006F2BC3" w:rsidRDefault="009605E6" w:rsidP="006F2BC3">
            <w:pPr>
              <w:pStyle w:val="Summalinje"/>
            </w:pPr>
            <w:r w:rsidRPr="006F2BC3">
              <w:t>____</w:t>
            </w:r>
          </w:p>
        </w:tc>
      </w:tr>
      <w:tr w:rsidR="00327422" w14:paraId="111EC9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11EC93D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11EC93E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11EC93F" w14:textId="77777777" w:rsidR="00C57C00" w:rsidRPr="006F2BC3" w:rsidRDefault="009605E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11EC940" w14:textId="77777777" w:rsidR="00C57C00" w:rsidRPr="006F2BC3" w:rsidRDefault="009605E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11EC941" w14:textId="77777777" w:rsidR="00C57C00" w:rsidRPr="006F2BC3" w:rsidRDefault="009605E6" w:rsidP="006F2BC3">
            <w:pPr>
              <w:pStyle w:val="TalartidSumma"/>
            </w:pPr>
            <w:r w:rsidRPr="006F2BC3">
              <w:t>2.47</w:t>
            </w:r>
          </w:p>
        </w:tc>
      </w:tr>
      <w:tr w:rsidR="00327422" w14:paraId="111EC945" w14:textId="77777777">
        <w:tc>
          <w:tcPr>
            <w:tcW w:w="454" w:type="dxa"/>
            <w:vAlign w:val="bottom"/>
          </w:tcPr>
          <w:p w14:paraId="111EC943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11EC944" w14:textId="77777777" w:rsidR="00C57C00" w:rsidRPr="006F2BC3" w:rsidRDefault="009605E6" w:rsidP="006F2BC3">
            <w:pPr>
              <w:pStyle w:val="TalartidTotalText"/>
            </w:pPr>
            <w:r w:rsidRPr="006F2BC3">
              <w:t xml:space="preserve">Totalt </w:t>
            </w:r>
            <w:r w:rsidRPr="006F2BC3">
              <w:t>anmäld tid 2 tim. 47 min.</w:t>
            </w:r>
          </w:p>
        </w:tc>
      </w:tr>
      <w:tr w:rsidR="00327422" w14:paraId="111EC948" w14:textId="77777777">
        <w:tc>
          <w:tcPr>
            <w:tcW w:w="454" w:type="dxa"/>
            <w:vAlign w:val="bottom"/>
          </w:tcPr>
          <w:p w14:paraId="111EC946" w14:textId="77777777" w:rsidR="00C57C00" w:rsidRPr="006F2BC3" w:rsidRDefault="009605E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11EC947" w14:textId="77777777" w:rsidR="00C57C00" w:rsidRPr="006F2BC3" w:rsidRDefault="009605E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11EC949" w14:textId="77777777" w:rsidR="00C57C00" w:rsidRPr="006F2BC3" w:rsidRDefault="009605E6" w:rsidP="006F2BC3">
      <w:pPr>
        <w:pStyle w:val="renderubrik"/>
      </w:pPr>
      <w:bookmarkStart w:id="2" w:name="StartTalarLista"/>
      <w:bookmarkEnd w:id="2"/>
    </w:p>
    <w:p w14:paraId="111EC94A" w14:textId="77777777" w:rsidR="00786E32" w:rsidRPr="00631228" w:rsidRDefault="009605E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EC958" w14:textId="77777777" w:rsidR="00000000" w:rsidRDefault="009605E6">
      <w:pPr>
        <w:spacing w:after="0" w:line="240" w:lineRule="auto"/>
      </w:pPr>
      <w:r>
        <w:separator/>
      </w:r>
    </w:p>
  </w:endnote>
  <w:endnote w:type="continuationSeparator" w:id="0">
    <w:p w14:paraId="111EC95A" w14:textId="77777777" w:rsidR="00000000" w:rsidRDefault="0096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94F" w14:textId="77777777" w:rsidR="008910FF" w:rsidRDefault="009605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950" w14:textId="77777777" w:rsidR="008910FF" w:rsidRDefault="009605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953" w14:textId="77777777" w:rsidR="008910FF" w:rsidRDefault="009605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EC954" w14:textId="77777777" w:rsidR="00000000" w:rsidRDefault="009605E6">
      <w:pPr>
        <w:spacing w:after="0" w:line="240" w:lineRule="auto"/>
      </w:pPr>
      <w:r>
        <w:separator/>
      </w:r>
    </w:p>
  </w:footnote>
  <w:footnote w:type="continuationSeparator" w:id="0">
    <w:p w14:paraId="111EC956" w14:textId="77777777" w:rsidR="00000000" w:rsidRDefault="00960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94B" w14:textId="77777777" w:rsidR="008910FF" w:rsidRDefault="009605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94C" w14:textId="29E519F6" w:rsidR="008910FF" w:rsidRDefault="009605E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25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11EC94D" w14:textId="77777777" w:rsidR="008910FF" w:rsidRDefault="009605E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1EC94E" w14:textId="77777777" w:rsidR="008910FF" w:rsidRDefault="009605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C951" w14:textId="77777777" w:rsidR="008910FF" w:rsidRDefault="009605E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11EC9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111EC952" w14:textId="77777777" w:rsidR="008910FF" w:rsidRDefault="009605E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322A32A">
      <w:start w:val="1"/>
      <w:numFmt w:val="decimal"/>
      <w:lvlText w:val="%1"/>
      <w:legacy w:legacy="1" w:legacySpace="0" w:legacyIndent="0"/>
      <w:lvlJc w:val="left"/>
    </w:lvl>
    <w:lvl w:ilvl="1" w:tplc="F718F5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EEA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5AE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0B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A3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24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CD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E20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B7EA7E0">
      <w:start w:val="1"/>
      <w:numFmt w:val="decimal"/>
      <w:lvlText w:val="%1"/>
      <w:legacy w:legacy="1" w:legacySpace="0" w:legacyIndent="0"/>
      <w:lvlJc w:val="left"/>
    </w:lvl>
    <w:lvl w:ilvl="1" w:tplc="BF1061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58C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AA9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EAA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3C4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01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47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16A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27422"/>
    <w:rsid w:val="00327422"/>
    <w:rsid w:val="0096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EC808"/>
  <w15:docId w15:val="{93CA33C7-E32B-47E1-B8F0-573217E4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2025-11-25</SAFIR_Sammantradesdatum_Doc>
    <SAFIR_SammantradeID xmlns="C07A1A6C-0B19-41D9-BDF8-F523BA3921EB">7e8d725c-6816-4bca-9b66-113ef3de05c8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12E39-20DA-409F-9E01-8FEA2225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320</Words>
  <Characters>1672</Characters>
  <Application>Microsoft Office Word</Application>
  <DocSecurity>0</DocSecurity>
  <Lines>334</Lines>
  <Paragraphs>181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2025-11-24T16:18:00Z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25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