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26C38" w14:textId="62462AF7" w:rsidR="00BE583D" w:rsidRDefault="00BE583D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2020/21:674 av Pål Jonson (M)</w:t>
      </w:r>
      <w:r>
        <w:br/>
      </w:r>
      <w:r w:rsidR="00CD05BA">
        <w:br/>
      </w:r>
      <w:r w:rsidR="00493C7B">
        <w:t>En stark försörjningsberedskap</w:t>
      </w:r>
    </w:p>
    <w:p w14:paraId="65BE699F" w14:textId="60E5E9C6" w:rsidR="00493C7B" w:rsidRDefault="00493C7B" w:rsidP="00493C7B">
      <w:pPr>
        <w:pStyle w:val="Brdtext"/>
      </w:pPr>
      <w:r>
        <w:t>Pål Jonson har frågat mig om jag har för avsikt att ta några initiativ för att stärka försörjningsberedskapen här och nu som ett komplement till den utredning som ska tillsättas.</w:t>
      </w:r>
    </w:p>
    <w:p w14:paraId="54E6EB53" w14:textId="7B514275" w:rsidR="00493C7B" w:rsidRDefault="005E27AE" w:rsidP="00493C7B">
      <w:pPr>
        <w:pStyle w:val="Brdtext"/>
      </w:pPr>
      <w:r>
        <w:t xml:space="preserve">Att stärka Sveriges försörjningsberedskap är en </w:t>
      </w:r>
      <w:r w:rsidR="007A6513">
        <w:t>central</w:t>
      </w:r>
      <w:r>
        <w:t xml:space="preserve"> del i det arbete som ansvariga myndigheter, regioner, kommuner och näringsliv ska genomföra under kommande försvars</w:t>
      </w:r>
      <w:r w:rsidR="006D79AF">
        <w:t>besluts</w:t>
      </w:r>
      <w:r>
        <w:t xml:space="preserve">period för att stärka det civila försvaret. </w:t>
      </w:r>
      <w:r w:rsidR="00AF2940">
        <w:t xml:space="preserve">Regeringens historiska satsning på 4,2 miljarder kronor på det civila försvaret ska bl.a. användas för detta ändamål. </w:t>
      </w:r>
      <w:r>
        <w:t>Covid-19 pandemin har</w:t>
      </w:r>
      <w:r w:rsidR="0082328B">
        <w:t xml:space="preserve"> tydligt</w:t>
      </w:r>
      <w:r>
        <w:t xml:space="preserve"> aktualiserat behovet av att vi även har tillgång till nödvändiga varor och tjänster under fredstida kriser.</w:t>
      </w:r>
    </w:p>
    <w:p w14:paraId="39DEC4F1" w14:textId="01C2093C" w:rsidR="005E27AE" w:rsidRDefault="005E27AE" w:rsidP="00493C7B">
      <w:pPr>
        <w:pStyle w:val="Brdtext"/>
      </w:pPr>
      <w:r>
        <w:t>Det här är ett arbete som</w:t>
      </w:r>
      <w:r w:rsidR="00F5080B">
        <w:t xml:space="preserve"> behöver ske målinriktat över tid</w:t>
      </w:r>
      <w:r>
        <w:t xml:space="preserve">. Det är många aktörer som är och kommer att bli ansvariga för att säkerställa Sveriges försörjningsberedskap och </w:t>
      </w:r>
      <w:r w:rsidR="007A6513">
        <w:t xml:space="preserve">det handlar om </w:t>
      </w:r>
      <w:r w:rsidR="00466E13">
        <w:t>stora</w:t>
      </w:r>
      <w:r w:rsidR="007A6513">
        <w:t xml:space="preserve"> investeringar. Vi måste återuppbygga vår försörjningsberedskap på ett klokt och kostnadseffektivt sätt </w:t>
      </w:r>
      <w:r w:rsidR="0082328B">
        <w:t xml:space="preserve">vilket kommer </w:t>
      </w:r>
      <w:r w:rsidR="007A6513">
        <w:t>kräv</w:t>
      </w:r>
      <w:r w:rsidR="0082328B">
        <w:t>a</w:t>
      </w:r>
      <w:r w:rsidR="007A6513">
        <w:t xml:space="preserve"> gedigna beslutsunde</w:t>
      </w:r>
      <w:r w:rsidR="006D79AF">
        <w:t>rlag. I ett första steg har regeringen uppdragit åt Totalförsvarets forskningsinstitut att analysera vissa övergripande frågor om nationell försörjningsberedskap</w:t>
      </w:r>
      <w:r w:rsidR="00C221C6">
        <w:t>.</w:t>
      </w:r>
    </w:p>
    <w:p w14:paraId="323619B5" w14:textId="7C60005E" w:rsidR="007A6513" w:rsidRDefault="0082328B" w:rsidP="002C7F47">
      <w:pPr>
        <w:pStyle w:val="Brdtext"/>
      </w:pPr>
      <w:r>
        <w:t xml:space="preserve">Detta innebär inte </w:t>
      </w:r>
      <w:r w:rsidR="007A6513">
        <w:t>att arbetet hos ansvariga aktörer ska sättas på paus under</w:t>
      </w:r>
      <w:r>
        <w:t xml:space="preserve"> det</w:t>
      </w:r>
      <w:r w:rsidR="007A6513">
        <w:t xml:space="preserve"> </w:t>
      </w:r>
      <w:r w:rsidR="006D79AF">
        <w:t xml:space="preserve">kommande </w:t>
      </w:r>
      <w:r w:rsidR="007A6513">
        <w:t>utredningsarbete</w:t>
      </w:r>
      <w:r w:rsidR="00F23EEE">
        <w:t>t</w:t>
      </w:r>
      <w:r w:rsidR="007A6513">
        <w:t xml:space="preserve">. </w:t>
      </w:r>
      <w:r w:rsidR="00021FD6">
        <w:t xml:space="preserve">Tvärtom måste </w:t>
      </w:r>
      <w:r>
        <w:t xml:space="preserve">arbetet </w:t>
      </w:r>
      <w:r w:rsidR="00021FD6">
        <w:t>fortgå</w:t>
      </w:r>
      <w:r w:rsidR="00651691">
        <w:t>.</w:t>
      </w:r>
      <w:r w:rsidR="002C7F47">
        <w:t xml:space="preserve"> </w:t>
      </w:r>
      <w:r w:rsidR="00782EE1">
        <w:t xml:space="preserve">Regeringen instämmer exempelvis i Utredningen om hälso- och sjukvårdens beredskaps bedömning att den statliga beredskapslagringen bör utökas för vissa varor samt att det kan finnas skäl att se över behoven av tillverkningsberedskap för </w:t>
      </w:r>
      <w:r w:rsidR="00782EE1">
        <w:lastRenderedPageBreak/>
        <w:t xml:space="preserve">ett begränsat antal produkter. Regeringen anser också att </w:t>
      </w:r>
      <w:r w:rsidR="002C7F47">
        <w:t xml:space="preserve">livsmedelsberedskapen behöver byggas upp </w:t>
      </w:r>
      <w:r w:rsidR="00782EE1">
        <w:t>och bedömer att uppbyggnadsarbetet kan påbörjas hos Livsmedelsverket, Statens jordbruksverk och Statens veterinärmedicinska anstalt.</w:t>
      </w:r>
      <w:r w:rsidR="00021FD6">
        <w:t xml:space="preserve"> </w:t>
      </w:r>
      <w:r w:rsidR="00651691">
        <w:br/>
      </w:r>
      <w:r w:rsidR="00651691">
        <w:br/>
      </w:r>
      <w:r>
        <w:t>Utvecklingen av försörjningsberedskapen har kommit olika långt inom olika områden</w:t>
      </w:r>
      <w:r w:rsidR="00651691">
        <w:t xml:space="preserve"> och</w:t>
      </w:r>
      <w:r>
        <w:t xml:space="preserve"> ett </w:t>
      </w:r>
      <w:r w:rsidR="007A6513">
        <w:t>omfattande analysarbete avseende försörjningsberedskap pågår redan inom ett flertal ansvariga myndigheter</w:t>
      </w:r>
      <w:r>
        <w:t xml:space="preserve"> utifrån deras respektive ansvarsområde</w:t>
      </w:r>
      <w:r w:rsidR="007A6513">
        <w:t>.</w:t>
      </w:r>
      <w:r w:rsidR="006D79AF">
        <w:t xml:space="preserve"> Regeringen kommer </w:t>
      </w:r>
      <w:r w:rsidR="00466E13">
        <w:t xml:space="preserve">bl.a. </w:t>
      </w:r>
      <w:r w:rsidR="006D79AF">
        <w:t xml:space="preserve">att besluta om anvisningar för det civila försvaret </w:t>
      </w:r>
      <w:r w:rsidR="006A6401">
        <w:t>för</w:t>
      </w:r>
      <w:r w:rsidR="006D79AF">
        <w:t xml:space="preserve"> kommande försvarsbeslutsperiod</w:t>
      </w:r>
      <w:r w:rsidR="00466E13">
        <w:t>,</w:t>
      </w:r>
      <w:r w:rsidR="005471B5">
        <w:t xml:space="preserve"> regleringsbrev till myndigheterna</w:t>
      </w:r>
      <w:r w:rsidR="00466E13">
        <w:t xml:space="preserve"> samt i</w:t>
      </w:r>
      <w:r w:rsidR="00466E13" w:rsidRPr="00330286">
        <w:t>nriktning för en sammanhängande planering för totalförsvaret</w:t>
      </w:r>
      <w:r w:rsidR="006D79AF">
        <w:t>.</w:t>
      </w:r>
    </w:p>
    <w:p w14:paraId="4E027603" w14:textId="631C477E" w:rsidR="002C093B" w:rsidRDefault="00733078" w:rsidP="002C093B">
      <w:pPr>
        <w:pStyle w:val="Brdtext"/>
      </w:pPr>
      <w:r>
        <w:t>Därutöver</w:t>
      </w:r>
      <w:r w:rsidR="002C093B">
        <w:t xml:space="preserve"> ska ett tvärsektoriellt näringslivsråd inrättas under perioden 2021–2025 där näringslivet och branschorganisationer ska delta i utvecklingen av svensk försörjningsförmåga inom totalförsvaret.</w:t>
      </w:r>
    </w:p>
    <w:p w14:paraId="60850B85" w14:textId="6DDA2911" w:rsidR="006D79AF" w:rsidRDefault="00234EBF" w:rsidP="007A6513">
      <w:pPr>
        <w:pStyle w:val="Brdtext"/>
      </w:pPr>
      <w:r>
        <w:t>Jag är övertygad om att regeringen</w:t>
      </w:r>
      <w:r w:rsidR="006D79AF">
        <w:t xml:space="preserve"> kommer att ha anledning att återkomma till frågan om försörjningsberedskap </w:t>
      </w:r>
      <w:r w:rsidR="00651691">
        <w:t>flera gånger under</w:t>
      </w:r>
      <w:r>
        <w:t xml:space="preserve"> tiden som utredning</w:t>
      </w:r>
      <w:r w:rsidR="007F31FA">
        <w:t>en</w:t>
      </w:r>
      <w:r>
        <w:t xml:space="preserve"> tar fram sitt betänkande. En erfarenhet från pågående pandemi är att händelseutvecklingen kan ske mycket snabbt och oväntat, så ytterligare initiativ kan komma att behöva tas inom området.</w:t>
      </w:r>
    </w:p>
    <w:p w14:paraId="6B17D431" w14:textId="77777777" w:rsidR="007A6513" w:rsidRDefault="007A6513" w:rsidP="007A6513">
      <w:pPr>
        <w:pStyle w:val="Brdtext"/>
      </w:pPr>
    </w:p>
    <w:p w14:paraId="0C3444B4" w14:textId="24C6A725" w:rsidR="00493C7B" w:rsidRDefault="00493C7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5D48E1A12794D58917E8F29C3F7FFBB"/>
          </w:placeholder>
          <w:dataBinding w:prefixMappings="xmlns:ns0='http://lp/documentinfo/RK' " w:xpath="/ns0:DocumentInfo[1]/ns0:BaseInfo[1]/ns0:HeaderDate[1]" w:storeItemID="{0E64AEF6-B91A-45A8-B9AE-3E41FC3158E8}"/>
          <w:date w:fullDate="2020-12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B723D">
            <w:t>2 december 2020</w:t>
          </w:r>
        </w:sdtContent>
      </w:sdt>
    </w:p>
    <w:p w14:paraId="4C3C6C41" w14:textId="77777777" w:rsidR="00493C7B" w:rsidRDefault="00493C7B" w:rsidP="004E7A8F">
      <w:pPr>
        <w:pStyle w:val="Brdtextutanavstnd"/>
      </w:pPr>
    </w:p>
    <w:p w14:paraId="4511E2AA" w14:textId="77777777" w:rsidR="00493C7B" w:rsidRDefault="00493C7B" w:rsidP="004E7A8F">
      <w:pPr>
        <w:pStyle w:val="Brdtextutanavstnd"/>
      </w:pPr>
    </w:p>
    <w:p w14:paraId="5A31608F" w14:textId="77777777" w:rsidR="00493C7B" w:rsidRDefault="00493C7B" w:rsidP="004E7A8F">
      <w:pPr>
        <w:pStyle w:val="Brdtextutanavstnd"/>
      </w:pPr>
    </w:p>
    <w:p w14:paraId="33522EC2" w14:textId="4A6DA29A" w:rsidR="00493C7B" w:rsidRDefault="00234EBF" w:rsidP="00422A41">
      <w:pPr>
        <w:pStyle w:val="Brdtext"/>
      </w:pPr>
      <w:r>
        <w:t>Mikael Damberg</w:t>
      </w:r>
    </w:p>
    <w:p w14:paraId="72D89606" w14:textId="77777777" w:rsidR="00BE583D" w:rsidRPr="00DB48AB" w:rsidRDefault="00BE583D" w:rsidP="00DB48AB">
      <w:pPr>
        <w:pStyle w:val="Brdtext"/>
      </w:pPr>
    </w:p>
    <w:sectPr w:rsidR="00BE583D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1D8AC" w14:textId="77777777" w:rsidR="005405AB" w:rsidRDefault="005405AB" w:rsidP="00A87A54">
      <w:pPr>
        <w:spacing w:after="0" w:line="240" w:lineRule="auto"/>
      </w:pPr>
      <w:r>
        <w:separator/>
      </w:r>
    </w:p>
  </w:endnote>
  <w:endnote w:type="continuationSeparator" w:id="0">
    <w:p w14:paraId="38A27543" w14:textId="77777777" w:rsidR="005405AB" w:rsidRDefault="005405A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CE5DB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17011E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1046A5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F58294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36B884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434F4B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5AADEE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E7DA83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D4F9B1B" w14:textId="77777777" w:rsidTr="00C26068">
      <w:trPr>
        <w:trHeight w:val="227"/>
      </w:trPr>
      <w:tc>
        <w:tcPr>
          <w:tcW w:w="4074" w:type="dxa"/>
        </w:tcPr>
        <w:p w14:paraId="47373CF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D2A5D7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1FE399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4995C" w14:textId="77777777" w:rsidR="005405AB" w:rsidRDefault="005405AB" w:rsidP="00A87A54">
      <w:pPr>
        <w:spacing w:after="0" w:line="240" w:lineRule="auto"/>
      </w:pPr>
      <w:r>
        <w:separator/>
      </w:r>
    </w:p>
  </w:footnote>
  <w:footnote w:type="continuationSeparator" w:id="0">
    <w:p w14:paraId="5C6DEC82" w14:textId="77777777" w:rsidR="005405AB" w:rsidRDefault="005405A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AD00D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927EA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405AB" w14:paraId="3F9E4A6F" w14:textId="77777777" w:rsidTr="00C93EBA">
      <w:trPr>
        <w:trHeight w:val="227"/>
      </w:trPr>
      <w:tc>
        <w:tcPr>
          <w:tcW w:w="5534" w:type="dxa"/>
        </w:tcPr>
        <w:p w14:paraId="3D002EDD" w14:textId="77777777" w:rsidR="005405AB" w:rsidRPr="007D73AB" w:rsidRDefault="005405AB">
          <w:pPr>
            <w:pStyle w:val="Sidhuvud"/>
          </w:pPr>
        </w:p>
      </w:tc>
      <w:tc>
        <w:tcPr>
          <w:tcW w:w="3170" w:type="dxa"/>
          <w:vAlign w:val="bottom"/>
        </w:tcPr>
        <w:p w14:paraId="4B12A43C" w14:textId="77777777" w:rsidR="005405AB" w:rsidRPr="007D73AB" w:rsidRDefault="005405AB" w:rsidP="00340DE0">
          <w:pPr>
            <w:pStyle w:val="Sidhuvud"/>
          </w:pPr>
        </w:p>
      </w:tc>
      <w:tc>
        <w:tcPr>
          <w:tcW w:w="1134" w:type="dxa"/>
        </w:tcPr>
        <w:p w14:paraId="2533645F" w14:textId="77777777" w:rsidR="005405AB" w:rsidRDefault="005405AB" w:rsidP="005A703A">
          <w:pPr>
            <w:pStyle w:val="Sidhuvud"/>
          </w:pPr>
        </w:p>
      </w:tc>
    </w:tr>
    <w:tr w:rsidR="005405AB" w14:paraId="527F6F34" w14:textId="77777777" w:rsidTr="00C93EBA">
      <w:trPr>
        <w:trHeight w:val="1928"/>
      </w:trPr>
      <w:tc>
        <w:tcPr>
          <w:tcW w:w="5534" w:type="dxa"/>
        </w:tcPr>
        <w:p w14:paraId="369A4776" w14:textId="77777777" w:rsidR="005405AB" w:rsidRPr="00340DE0" w:rsidRDefault="005405A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C781A76" wp14:editId="069C0CEB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7B44A1D" w14:textId="77777777" w:rsidR="005405AB" w:rsidRPr="00710A6C" w:rsidRDefault="005405AB" w:rsidP="00EE3C0F">
          <w:pPr>
            <w:pStyle w:val="Sidhuvud"/>
            <w:rPr>
              <w:b/>
            </w:rPr>
          </w:pPr>
        </w:p>
        <w:p w14:paraId="3A8C28FB" w14:textId="77777777" w:rsidR="005405AB" w:rsidRDefault="005405AB" w:rsidP="00EE3C0F">
          <w:pPr>
            <w:pStyle w:val="Sidhuvud"/>
          </w:pPr>
        </w:p>
        <w:p w14:paraId="2E0CF4FC" w14:textId="77777777" w:rsidR="005405AB" w:rsidRDefault="005405AB" w:rsidP="00EE3C0F">
          <w:pPr>
            <w:pStyle w:val="Sidhuvud"/>
          </w:pPr>
        </w:p>
        <w:p w14:paraId="421F2C2E" w14:textId="77777777" w:rsidR="005405AB" w:rsidRDefault="005405A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C4507DB76B5408481DE85EC34FC0456"/>
            </w:placeholder>
            <w:dataBinding w:prefixMappings="xmlns:ns0='http://lp/documentinfo/RK' " w:xpath="/ns0:DocumentInfo[1]/ns0:BaseInfo[1]/ns0:Dnr[1]" w:storeItemID="{0E64AEF6-B91A-45A8-B9AE-3E41FC3158E8}"/>
            <w:text/>
          </w:sdtPr>
          <w:sdtEndPr/>
          <w:sdtContent>
            <w:p w14:paraId="40EEC93C" w14:textId="773F80C5" w:rsidR="005405AB" w:rsidRDefault="005405AB" w:rsidP="00EE3C0F">
              <w:pPr>
                <w:pStyle w:val="Sidhuvud"/>
              </w:pPr>
              <w:r>
                <w:t>Ju2020/</w:t>
              </w:r>
              <w:r w:rsidR="007B64F0">
                <w:t>04302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FD5A93E0BAF4724BBCE096AA228F31F"/>
            </w:placeholder>
            <w:showingPlcHdr/>
            <w:dataBinding w:prefixMappings="xmlns:ns0='http://lp/documentinfo/RK' " w:xpath="/ns0:DocumentInfo[1]/ns0:BaseInfo[1]/ns0:DocNumber[1]" w:storeItemID="{0E64AEF6-B91A-45A8-B9AE-3E41FC3158E8}"/>
            <w:text/>
          </w:sdtPr>
          <w:sdtEndPr/>
          <w:sdtContent>
            <w:p w14:paraId="23AAEB8C" w14:textId="77777777" w:rsidR="005405AB" w:rsidRDefault="005405A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F1B3126" w14:textId="77777777" w:rsidR="005405AB" w:rsidRDefault="005405AB" w:rsidP="00EE3C0F">
          <w:pPr>
            <w:pStyle w:val="Sidhuvud"/>
          </w:pPr>
        </w:p>
      </w:tc>
      <w:tc>
        <w:tcPr>
          <w:tcW w:w="1134" w:type="dxa"/>
        </w:tcPr>
        <w:p w14:paraId="0139701A" w14:textId="77777777" w:rsidR="005405AB" w:rsidRDefault="005405AB" w:rsidP="0094502D">
          <w:pPr>
            <w:pStyle w:val="Sidhuvud"/>
          </w:pPr>
        </w:p>
        <w:p w14:paraId="138E3B23" w14:textId="77777777" w:rsidR="005405AB" w:rsidRPr="0094502D" w:rsidRDefault="005405AB" w:rsidP="00EC71A6">
          <w:pPr>
            <w:pStyle w:val="Sidhuvud"/>
          </w:pPr>
        </w:p>
      </w:tc>
    </w:tr>
    <w:tr w:rsidR="005405AB" w14:paraId="66C1161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3DC6F9E702E405E9875386FD6B7D4F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DD9F9C9" w14:textId="77777777" w:rsidR="00234EBF" w:rsidRPr="00234EBF" w:rsidRDefault="00234EBF" w:rsidP="00340DE0">
              <w:pPr>
                <w:pStyle w:val="Sidhuvud"/>
                <w:rPr>
                  <w:b/>
                </w:rPr>
              </w:pPr>
              <w:r w:rsidRPr="00234EBF">
                <w:rPr>
                  <w:b/>
                </w:rPr>
                <w:t>Justitiedepartementet</w:t>
              </w:r>
            </w:p>
            <w:p w14:paraId="2E509F16" w14:textId="77777777" w:rsidR="005405AB" w:rsidRPr="00340DE0" w:rsidRDefault="00234EBF" w:rsidP="00340DE0">
              <w:pPr>
                <w:pStyle w:val="Sidhuvud"/>
              </w:pPr>
              <w:r w:rsidRPr="00234EBF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35CE412FE634E62A08DE47BBBE832B9"/>
          </w:placeholder>
          <w:dataBinding w:prefixMappings="xmlns:ns0='http://lp/documentinfo/RK' " w:xpath="/ns0:DocumentInfo[1]/ns0:BaseInfo[1]/ns0:Recipient[1]" w:storeItemID="{0E64AEF6-B91A-45A8-B9AE-3E41FC3158E8}"/>
          <w:text w:multiLine="1"/>
        </w:sdtPr>
        <w:sdtEndPr/>
        <w:sdtContent>
          <w:tc>
            <w:tcPr>
              <w:tcW w:w="3170" w:type="dxa"/>
            </w:tcPr>
            <w:p w14:paraId="65F3EDA0" w14:textId="77777777" w:rsidR="005405AB" w:rsidRDefault="005405A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9EFFCC6" w14:textId="77777777" w:rsidR="005405AB" w:rsidRDefault="005405AB" w:rsidP="003E6020">
          <w:pPr>
            <w:pStyle w:val="Sidhuvud"/>
          </w:pPr>
        </w:p>
      </w:tc>
    </w:tr>
  </w:tbl>
  <w:p w14:paraId="187A3CB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5A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1FD6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00C9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4EBF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093B"/>
    <w:rsid w:val="002C1D37"/>
    <w:rsid w:val="002C2A30"/>
    <w:rsid w:val="002C4348"/>
    <w:rsid w:val="002C476F"/>
    <w:rsid w:val="002C5B48"/>
    <w:rsid w:val="002C7F47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22AE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6E13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3C7B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05AB"/>
    <w:rsid w:val="00544738"/>
    <w:rsid w:val="005456E4"/>
    <w:rsid w:val="005471B5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7AE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691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6401"/>
    <w:rsid w:val="006B4A30"/>
    <w:rsid w:val="006B7569"/>
    <w:rsid w:val="006C28EE"/>
    <w:rsid w:val="006C4FF1"/>
    <w:rsid w:val="006D2998"/>
    <w:rsid w:val="006D3188"/>
    <w:rsid w:val="006D5159"/>
    <w:rsid w:val="006D6779"/>
    <w:rsid w:val="006D79AF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3078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2EE1"/>
    <w:rsid w:val="007900CC"/>
    <w:rsid w:val="0079641B"/>
    <w:rsid w:val="00797A90"/>
    <w:rsid w:val="007A1856"/>
    <w:rsid w:val="007A1887"/>
    <w:rsid w:val="007A629C"/>
    <w:rsid w:val="007A6348"/>
    <w:rsid w:val="007A6513"/>
    <w:rsid w:val="007B023C"/>
    <w:rsid w:val="007B03CC"/>
    <w:rsid w:val="007B2F08"/>
    <w:rsid w:val="007B64F0"/>
    <w:rsid w:val="007C44FF"/>
    <w:rsid w:val="007C6456"/>
    <w:rsid w:val="007C7BDB"/>
    <w:rsid w:val="007D2FF5"/>
    <w:rsid w:val="007D4BCF"/>
    <w:rsid w:val="007D73AB"/>
    <w:rsid w:val="007D790E"/>
    <w:rsid w:val="007E2712"/>
    <w:rsid w:val="007E2D4F"/>
    <w:rsid w:val="007E4A9C"/>
    <w:rsid w:val="007E5516"/>
    <w:rsid w:val="007E7EE2"/>
    <w:rsid w:val="007F06CA"/>
    <w:rsid w:val="007F0DD0"/>
    <w:rsid w:val="007F31FA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328B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64F2B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1150"/>
    <w:rsid w:val="009920AA"/>
    <w:rsid w:val="00992943"/>
    <w:rsid w:val="009931B3"/>
    <w:rsid w:val="00996279"/>
    <w:rsid w:val="009965F7"/>
    <w:rsid w:val="009A0866"/>
    <w:rsid w:val="009A1F3C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D7E41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0E4B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2856"/>
    <w:rsid w:val="00AE77EB"/>
    <w:rsid w:val="00AE7BD8"/>
    <w:rsid w:val="00AE7D02"/>
    <w:rsid w:val="00AF0BB7"/>
    <w:rsid w:val="00AF0BDE"/>
    <w:rsid w:val="00AF0EDE"/>
    <w:rsid w:val="00AF2940"/>
    <w:rsid w:val="00AF4853"/>
    <w:rsid w:val="00AF53B9"/>
    <w:rsid w:val="00B004C6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583D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DDD"/>
    <w:rsid w:val="00C16F5A"/>
    <w:rsid w:val="00C2071A"/>
    <w:rsid w:val="00C20ACB"/>
    <w:rsid w:val="00C221C6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1620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5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6759"/>
    <w:rsid w:val="00D921FD"/>
    <w:rsid w:val="00D93714"/>
    <w:rsid w:val="00D94034"/>
    <w:rsid w:val="00D95424"/>
    <w:rsid w:val="00D96717"/>
    <w:rsid w:val="00DA3960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283"/>
    <w:rsid w:val="00E179E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3EEE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080B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971EA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B723D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BA84400"/>
  <w15:docId w15:val="{670E0360-2F52-4ED6-B9E4-07883CF72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0" Type="http://schemas.openxmlformats.org/officeDocument/2006/relationships/footer" Target="footer3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C4507DB76B5408481DE85EC34FC04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135A99-C9FE-4B32-93AA-D7E2AED435B5}"/>
      </w:docPartPr>
      <w:docPartBody>
        <w:p w:rsidR="004A35DE" w:rsidRDefault="008B55D4" w:rsidP="008B55D4">
          <w:pPr>
            <w:pStyle w:val="1C4507DB76B5408481DE85EC34FC045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D5A93E0BAF4724BBCE096AA228F3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34233D-90F8-42EE-BA9E-4007FD9AA08C}"/>
      </w:docPartPr>
      <w:docPartBody>
        <w:p w:rsidR="004A35DE" w:rsidRDefault="008B55D4" w:rsidP="008B55D4">
          <w:pPr>
            <w:pStyle w:val="0FD5A93E0BAF4724BBCE096AA228F31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3DC6F9E702E405E9875386FD6B7D4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272386-10D5-4EDA-A7BB-781DA7365F4D}"/>
      </w:docPartPr>
      <w:docPartBody>
        <w:p w:rsidR="004A35DE" w:rsidRDefault="008B55D4" w:rsidP="008B55D4">
          <w:pPr>
            <w:pStyle w:val="F3DC6F9E702E405E9875386FD6B7D4F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35CE412FE634E62A08DE47BBBE832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EC7E1C-9DF4-4B46-B799-6130A5EBBC77}"/>
      </w:docPartPr>
      <w:docPartBody>
        <w:p w:rsidR="004A35DE" w:rsidRDefault="008B55D4" w:rsidP="008B55D4">
          <w:pPr>
            <w:pStyle w:val="035CE412FE634E62A08DE47BBBE832B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5D48E1A12794D58917E8F29C3F7FF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E8AC83-42B3-425F-838E-E569F4EA7AF4}"/>
      </w:docPartPr>
      <w:docPartBody>
        <w:p w:rsidR="004A35DE" w:rsidRDefault="008B55D4" w:rsidP="008B55D4">
          <w:pPr>
            <w:pStyle w:val="A5D48E1A12794D58917E8F29C3F7FFB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5D4"/>
    <w:rsid w:val="004A35DE"/>
    <w:rsid w:val="008B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80ACB513D34494B9779148CEFB0EC28">
    <w:name w:val="880ACB513D34494B9779148CEFB0EC28"/>
    <w:rsid w:val="008B55D4"/>
  </w:style>
  <w:style w:type="character" w:styleId="Platshllartext">
    <w:name w:val="Placeholder Text"/>
    <w:basedOn w:val="Standardstycketeckensnitt"/>
    <w:uiPriority w:val="99"/>
    <w:semiHidden/>
    <w:rsid w:val="008B55D4"/>
    <w:rPr>
      <w:noProof w:val="0"/>
      <w:color w:val="808080"/>
    </w:rPr>
  </w:style>
  <w:style w:type="paragraph" w:customStyle="1" w:styleId="A74D008E6EE74FDE9EA10B34502842F9">
    <w:name w:val="A74D008E6EE74FDE9EA10B34502842F9"/>
    <w:rsid w:val="008B55D4"/>
  </w:style>
  <w:style w:type="paragraph" w:customStyle="1" w:styleId="ACD3A3E21FC04072BC546C0045CEFCF3">
    <w:name w:val="ACD3A3E21FC04072BC546C0045CEFCF3"/>
    <w:rsid w:val="008B55D4"/>
  </w:style>
  <w:style w:type="paragraph" w:customStyle="1" w:styleId="738681D116EF4BF2AFC5F56B6F2CAFD8">
    <w:name w:val="738681D116EF4BF2AFC5F56B6F2CAFD8"/>
    <w:rsid w:val="008B55D4"/>
  </w:style>
  <w:style w:type="paragraph" w:customStyle="1" w:styleId="1C4507DB76B5408481DE85EC34FC0456">
    <w:name w:val="1C4507DB76B5408481DE85EC34FC0456"/>
    <w:rsid w:val="008B55D4"/>
  </w:style>
  <w:style w:type="paragraph" w:customStyle="1" w:styleId="0FD5A93E0BAF4724BBCE096AA228F31F">
    <w:name w:val="0FD5A93E0BAF4724BBCE096AA228F31F"/>
    <w:rsid w:val="008B55D4"/>
  </w:style>
  <w:style w:type="paragraph" w:customStyle="1" w:styleId="E6CBD13B69D1430294A4CA907E0D7950">
    <w:name w:val="E6CBD13B69D1430294A4CA907E0D7950"/>
    <w:rsid w:val="008B55D4"/>
  </w:style>
  <w:style w:type="paragraph" w:customStyle="1" w:styleId="4CBE424CAAA04702B8D099CDE6816F9D">
    <w:name w:val="4CBE424CAAA04702B8D099CDE6816F9D"/>
    <w:rsid w:val="008B55D4"/>
  </w:style>
  <w:style w:type="paragraph" w:customStyle="1" w:styleId="5BE1C4A288724AA984CDD99C67B464A6">
    <w:name w:val="5BE1C4A288724AA984CDD99C67B464A6"/>
    <w:rsid w:val="008B55D4"/>
  </w:style>
  <w:style w:type="paragraph" w:customStyle="1" w:styleId="F3DC6F9E702E405E9875386FD6B7D4F0">
    <w:name w:val="F3DC6F9E702E405E9875386FD6B7D4F0"/>
    <w:rsid w:val="008B55D4"/>
  </w:style>
  <w:style w:type="paragraph" w:customStyle="1" w:styleId="035CE412FE634E62A08DE47BBBE832B9">
    <w:name w:val="035CE412FE634E62A08DE47BBBE832B9"/>
    <w:rsid w:val="008B55D4"/>
  </w:style>
  <w:style w:type="paragraph" w:customStyle="1" w:styleId="0FD5A93E0BAF4724BBCE096AA228F31F1">
    <w:name w:val="0FD5A93E0BAF4724BBCE096AA228F31F1"/>
    <w:rsid w:val="008B55D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3DC6F9E702E405E9875386FD6B7D4F01">
    <w:name w:val="F3DC6F9E702E405E9875386FD6B7D4F01"/>
    <w:rsid w:val="008B55D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3E809121D2D416DBA01E872C169E7A0">
    <w:name w:val="93E809121D2D416DBA01E872C169E7A0"/>
    <w:rsid w:val="008B55D4"/>
  </w:style>
  <w:style w:type="paragraph" w:customStyle="1" w:styleId="1E7F2063C56040C385FA01A485A2FC3A">
    <w:name w:val="1E7F2063C56040C385FA01A485A2FC3A"/>
    <w:rsid w:val="008B55D4"/>
  </w:style>
  <w:style w:type="paragraph" w:customStyle="1" w:styleId="F52CD018139447AFA5BCDB53BEF9EE11">
    <w:name w:val="F52CD018139447AFA5BCDB53BEF9EE11"/>
    <w:rsid w:val="008B55D4"/>
  </w:style>
  <w:style w:type="paragraph" w:customStyle="1" w:styleId="057467DF4C154302A172437095A08DDD">
    <w:name w:val="057467DF4C154302A172437095A08DDD"/>
    <w:rsid w:val="008B55D4"/>
  </w:style>
  <w:style w:type="paragraph" w:customStyle="1" w:styleId="B2BB3140365247CD9859E0DFBE01BB20">
    <w:name w:val="B2BB3140365247CD9859E0DFBE01BB20"/>
    <w:rsid w:val="008B55D4"/>
  </w:style>
  <w:style w:type="paragraph" w:customStyle="1" w:styleId="A5D48E1A12794D58917E8F29C3F7FFBB">
    <w:name w:val="A5D48E1A12794D58917E8F29C3F7FFBB"/>
    <w:rsid w:val="008B55D4"/>
  </w:style>
  <w:style w:type="paragraph" w:customStyle="1" w:styleId="BA933D752F7C4C28A5ADCC95CDFDFBB1">
    <w:name w:val="BA933D752F7C4C28A5ADCC95CDFDFBB1"/>
    <w:rsid w:val="008B55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a1725bc0-95c7-42b3-a3b5-1a5eed35fcc4</RD_Svars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4DCED44FC678F4685EA11E7D8B17590" ma:contentTypeVersion="27" ma:contentTypeDescription="Skapa nytt dokument med möjlighet att välja RK-mall" ma:contentTypeScope="" ma:versionID="f46b9f5aa95499307d206280563be048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bebd353c-4085-4179-89a0-a37c3f823aff" targetNamespace="http://schemas.microsoft.com/office/2006/metadata/properties" ma:root="true" ma:fieldsID="6f54a6843dedd7403749612dfc4ef5a9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bebd353c-4085-4179-89a0-a37c3f823aff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9c7f7827-2fdb-4150-b27c-d20c0fd6e78f}" ma:internalName="TaxCatchAll" ma:showField="CatchAllData" ma:web="454c06d5-c5d8-4ad9-802c-d60e97803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9c7f7827-2fdb-4150-b27c-d20c0fd6e78f}" ma:internalName="TaxCatchAllLabel" ma:readOnly="true" ma:showField="CatchAllDataLabel" ma:web="454c06d5-c5d8-4ad9-802c-d60e97803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353c-4085-4179-89a0-a37c3f823aff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2020-12-02T00:00:00</HeaderDate>
    <Office/>
    <Dnr>Ju2020/04302</Dnr>
    <ParagrafNr/>
    <DocumentTitle/>
    <VisitingAddress/>
    <Extra1/>
    <Extra2/>
    <Extra3>Pål Jonson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60CF3-EA22-4415-9353-B8C93C99BFA1}"/>
</file>

<file path=customXml/itemProps2.xml><?xml version="1.0" encoding="utf-8"?>
<ds:datastoreItem xmlns:ds="http://schemas.openxmlformats.org/officeDocument/2006/customXml" ds:itemID="{F8A3D18B-CD55-47F9-B55C-41A7401A20CD}"/>
</file>

<file path=customXml/itemProps3.xml><?xml version="1.0" encoding="utf-8"?>
<ds:datastoreItem xmlns:ds="http://schemas.openxmlformats.org/officeDocument/2006/customXml" ds:itemID="{0E64AEF6-B91A-45A8-B9AE-3E41FC3158E8}"/>
</file>

<file path=customXml/itemProps4.xml><?xml version="1.0" encoding="utf-8"?>
<ds:datastoreItem xmlns:ds="http://schemas.openxmlformats.org/officeDocument/2006/customXml" ds:itemID="{21860CF3-EA22-4415-9353-B8C93C99BFA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bebd353c-4085-4179-89a0-a37c3f823aff"/>
    <ds:schemaRef ds:uri="http://purl.org/dc/terms/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8B4C083-CAAB-4F7F-A0BC-27EB4D63538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E55257D-20ED-4585-A5C2-944A66502176}"/>
</file>

<file path=customXml/itemProps7.xml><?xml version="1.0" encoding="utf-8"?>
<ds:datastoreItem xmlns:ds="http://schemas.openxmlformats.org/officeDocument/2006/customXml" ds:itemID="{38B4C083-CAAB-4F7F-A0BC-27EB4D635389}"/>
</file>

<file path=customXml/itemProps8.xml><?xml version="1.0" encoding="utf-8"?>
<ds:datastoreItem xmlns:ds="http://schemas.openxmlformats.org/officeDocument/2006/customXml" ds:itemID="{8050ADFC-4ECF-44A1-B010-078F9B92097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457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674 En stärkt försörjningsberedskap.docx</dc:title>
  <dc:subject/>
  <dc:creator>Lina Törner</dc:creator>
  <cp:keywords/>
  <dc:description/>
  <cp:lastModifiedBy>Lina Törner</cp:lastModifiedBy>
  <cp:revision>2</cp:revision>
  <dcterms:created xsi:type="dcterms:W3CDTF">2020-12-01T09:43:00Z</dcterms:created>
  <dcterms:modified xsi:type="dcterms:W3CDTF">2020-12-01T09:43:00Z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b6431e69-e843-4e38-8ace-e24dc34a59ef</vt:lpwstr>
  </property>
</Properties>
</file>