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101D" w:rsidRPr="004C3513" w:rsidRDefault="00ED101D">
      <w:pPr>
        <w:pStyle w:val="Hemstlrubrik"/>
      </w:pPr>
      <w:r w:rsidRPr="004C3513">
        <w:t>Förslag till riksdagsbeslut</w:t>
      </w:r>
    </w:p>
    <w:p w:rsidR="00ED101D" w:rsidRPr="004C3513" w:rsidRDefault="00ED101D">
      <w:pPr>
        <w:pStyle w:val="Hemstlatt"/>
        <w:ind w:left="0"/>
      </w:pPr>
      <w:r w:rsidRPr="004C3513">
        <w:t>Riksdagen tillkännager för regeringen som sin mening vad som anförs i motionen om att göra en översyn över lagen om granskning och kontroll av filmer och videogram (1990) i syfte att kunna avskaffa vuxe</w:t>
      </w:r>
      <w:r w:rsidRPr="004C3513">
        <w:t>n</w:t>
      </w:r>
      <w:r w:rsidRPr="004C3513">
        <w:t>censuren.</w:t>
      </w:r>
    </w:p>
    <w:p w:rsidR="00ED101D" w:rsidRPr="004C3513" w:rsidRDefault="00ED101D">
      <w:pPr>
        <w:pStyle w:val="Rubrik1"/>
      </w:pPr>
      <w:r w:rsidRPr="004C3513">
        <w:t>Bakgrund</w:t>
      </w:r>
    </w:p>
    <w:p w:rsidR="00ED101D" w:rsidRPr="004C3513" w:rsidRDefault="00ED101D">
      <w:r w:rsidRPr="004C3513">
        <w:t>Censur och andra repressiva åtgärder mot bland annat allmänhetens kultur</w:t>
      </w:r>
      <w:r w:rsidRPr="004C3513">
        <w:softHyphen/>
        <w:t>intresse, teatern, förekom regelbundet redan på 1600-talet. Censuren för ku</w:t>
      </w:r>
      <w:r w:rsidRPr="004C3513">
        <w:t>l</w:t>
      </w:r>
      <w:r w:rsidRPr="004C3513">
        <w:t>turell framställningskonst har sedan historiskt haft starka band med totalitära statsmakter och politiskt förtryck. När filmcensuren infördes i Sverige 1911 representerade den därför redan då en svunnen tid.</w:t>
      </w:r>
    </w:p>
    <w:p w:rsidR="00ED101D" w:rsidRPr="004C3513" w:rsidRDefault="00ED101D">
      <w:pPr>
        <w:pStyle w:val="Normaltindrag"/>
        <w:ind w:firstLine="0"/>
      </w:pPr>
      <w:r w:rsidRPr="004C3513">
        <w:t>När 1949 års tryckfrihetsförordning (TF) tillkom efter andra världskrigets fasor vidhölls censuren av bland annat filmen, återigen av historiska skäl för att ”skydda” även myndiga medborgare mot onödiga hemskheter. Inte ens när</w:t>
      </w:r>
      <w:r w:rsidRPr="004C3513">
        <w:t xml:space="preserve"> yttrandefrihetsgrundlagen för tekniska medier (YGL) infördes 1992 var man mogen att avveckla filmcensuren för vuxna. Trots att såväl TF som YGL på ett mycket positivt sätt flyttar fram positionerna för yttrandefriheten i allmä</w:t>
      </w:r>
      <w:r w:rsidRPr="004C3513">
        <w:t>n</w:t>
      </w:r>
      <w:r w:rsidRPr="004C3513">
        <w:t>het med rätt för staten att först i efterhand straffa vissa preciserade brott mot yttrandefriheten som till exempel spioneri, hets mot folkgrupp, olaga våld</w:t>
      </w:r>
      <w:r w:rsidRPr="004C3513">
        <w:t>s</w:t>
      </w:r>
      <w:r w:rsidRPr="004C3513">
        <w:t>skildring och förtal, så behölls en särbehandling av biograffilmen som enda uttrycksform. Här påbjöds staten fortsatt censurera</w:t>
      </w:r>
      <w:r w:rsidRPr="004C3513">
        <w:t xml:space="preserve"> ”rörliga bilder i filmer, videogram och andra tekniska upptagningar som skall visas offentligt”. Brott mot detta, det vill säga att uttryck via sådana media inte först har passerat censuren innan de visas upp för allmänheten, leder fortfarande idag till böter eller fängelse i högst sex månader. På alla andra områden, konst och kultur, press och public service, får staten endast ingripa i efterhand. Är detta en tidsenlig lagstiftning 2007? Knappast.</w:t>
      </w:r>
    </w:p>
    <w:p w:rsidR="00ED101D" w:rsidRPr="004C3513" w:rsidRDefault="00ED101D">
      <w:pPr>
        <w:pStyle w:val="Rubrik1"/>
      </w:pPr>
      <w:r w:rsidRPr="004C3513">
        <w:lastRenderedPageBreak/>
        <w:t>Önskad förändring av dagsläget</w:t>
      </w:r>
    </w:p>
    <w:p w:rsidR="00ED101D" w:rsidRPr="004C3513" w:rsidRDefault="00ED101D">
      <w:r w:rsidRPr="004C3513">
        <w:t>Som ett tecken i tiden valde den för filmcensuren ansvarige chefen för Statens biografbyrå Gunnel Ar</w:t>
      </w:r>
      <w:r w:rsidRPr="004C3513">
        <w:rPr>
          <w:spacing w:val="-2"/>
        </w:rPr>
        <w:t>rbäck att avgå i slutet av sommaren i protest mot vux</w:t>
      </w:r>
      <w:r w:rsidRPr="004C3513">
        <w:t>e</w:t>
      </w:r>
      <w:r w:rsidRPr="004C3513">
        <w:t>n</w:t>
      </w:r>
      <w:r w:rsidRPr="004C3513">
        <w:t>censuren av film. I Danmark avskaffades censuren av vuxenfilmer 1969, Finland följde efter 2001, Norge 2004 och till och med Island förra året. Det är nu bara Sverige av de nordiska länderna som vidhåller denna inskränkta lagliga relik mot en generell yttrandefrihet, som regleras i lagen om grans</w:t>
      </w:r>
      <w:r w:rsidRPr="004C3513">
        <w:t>k</w:t>
      </w:r>
      <w:r w:rsidRPr="004C3513">
        <w:t>ning och kontroll av filmer och videogram från 1990. Det är den lagen vi nu vill att riksdagen ger regeringen tillkänna att ändra efter en översyn på denna pun</w:t>
      </w:r>
      <w:r w:rsidRPr="004C3513">
        <w:t>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3513">
        <w:trPr>
          <w:cantSplit/>
        </w:trPr>
        <w:tc>
          <w:tcPr>
            <w:tcW w:w="3046" w:type="dxa"/>
          </w:tcPr>
          <w:p w:rsidR="00ED101D" w:rsidRPr="004C3513" w:rsidRDefault="00ED101D">
            <w:pPr>
              <w:pStyle w:val="UnderskriftDatum"/>
              <w:spacing w:before="240"/>
            </w:pPr>
            <w:r w:rsidRPr="004C3513">
              <w:t>Stockholm den 3 oktober 2007</w:t>
            </w:r>
          </w:p>
        </w:tc>
        <w:tc>
          <w:tcPr>
            <w:tcW w:w="3047" w:type="dxa"/>
          </w:tcPr>
          <w:p w:rsidR="00ED101D" w:rsidRPr="004C3513" w:rsidRDefault="00ED101D">
            <w:pPr>
              <w:pStyle w:val="Underskrifter"/>
              <w:spacing w:before="240"/>
            </w:pPr>
          </w:p>
        </w:tc>
      </w:tr>
      <w:tr w:rsidR="00000000" w:rsidRPr="004C3513">
        <w:trPr>
          <w:cantSplit/>
        </w:trPr>
        <w:tc>
          <w:tcPr>
            <w:tcW w:w="3046" w:type="dxa"/>
          </w:tcPr>
          <w:p w:rsidR="00ED101D" w:rsidRPr="004C3513" w:rsidRDefault="00ED101D">
            <w:pPr>
              <w:pStyle w:val="Underskrifter"/>
            </w:pPr>
            <w:r w:rsidRPr="004C3513">
              <w:t>Finn Bengtsson (m)</w:t>
            </w:r>
          </w:p>
        </w:tc>
        <w:tc>
          <w:tcPr>
            <w:tcW w:w="3046" w:type="dxa"/>
          </w:tcPr>
          <w:p w:rsidR="00ED101D" w:rsidRPr="004C3513" w:rsidRDefault="00ED101D">
            <w:pPr>
              <w:pStyle w:val="Underskrifter"/>
            </w:pPr>
            <w:r w:rsidRPr="004C3513">
              <w:t>Karl Sigfrid (m)</w:t>
            </w:r>
          </w:p>
        </w:tc>
      </w:tr>
    </w:tbl>
    <w:p w:rsidR="00ED101D" w:rsidRPr="004C3513" w:rsidRDefault="00ED101D">
      <w:pPr>
        <w:pStyle w:val="Normaltindrag"/>
      </w:pPr>
    </w:p>
    <w:sectPr w:rsidR="00ED101D" w:rsidRPr="004C35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101D" w:rsidRPr="004C3513" w:rsidRDefault="00ED101D">
      <w:r w:rsidRPr="004C3513">
        <w:separator/>
      </w:r>
    </w:p>
  </w:endnote>
  <w:endnote w:type="continuationSeparator" w:id="0">
    <w:p w:rsidR="00ED101D" w:rsidRPr="004C3513" w:rsidRDefault="00ED101D">
      <w:r w:rsidRPr="004C35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01D" w:rsidRPr="004C3513" w:rsidRDefault="004C3513">
    <w:pPr>
      <w:pStyle w:val="Sidfot"/>
    </w:pPr>
    <w:r w:rsidRPr="004C35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81612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01D" w:rsidRDefault="00ED10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101D" w:rsidRDefault="00ED10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01D" w:rsidRPr="004C3513" w:rsidRDefault="004C3513">
    <w:pPr>
      <w:pStyle w:val="Sidfot"/>
    </w:pPr>
    <w:r w:rsidRPr="004C35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78485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01D" w:rsidRDefault="00ED101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101D" w:rsidRDefault="00ED101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01D" w:rsidRPr="004C3513" w:rsidRDefault="004C3513">
    <w:pPr>
      <w:pStyle w:val="Sidfot"/>
    </w:pPr>
    <w:r w:rsidRPr="004C35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74564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01D" w:rsidRDefault="00ED10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101D" w:rsidRDefault="00ED10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101D" w:rsidRPr="004C3513" w:rsidRDefault="00ED101D">
      <w:r w:rsidRPr="004C3513">
        <w:separator/>
      </w:r>
    </w:p>
  </w:footnote>
  <w:footnote w:type="continuationSeparator" w:id="0">
    <w:p w:rsidR="00ED101D" w:rsidRPr="004C3513" w:rsidRDefault="00ED101D">
      <w:r w:rsidRPr="004C35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01D" w:rsidRPr="004C3513" w:rsidRDefault="004C3513">
    <w:pPr>
      <w:pStyle w:val="Sidhuvud"/>
    </w:pPr>
    <w:r w:rsidRPr="004C35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01403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01D" w:rsidRDefault="00ED101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101D" w:rsidRDefault="00ED101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01D" w:rsidRPr="004C3513" w:rsidRDefault="004C3513">
    <w:pPr>
      <w:pStyle w:val="Sidhuvud"/>
    </w:pPr>
    <w:r w:rsidRPr="004C35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90418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01D" w:rsidRDefault="00ED101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101D" w:rsidRDefault="00ED101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01D" w:rsidRPr="004C3513" w:rsidRDefault="00ED101D">
    <w:pPr>
      <w:pStyle w:val="FSHNormal"/>
      <w:tabs>
        <w:tab w:val="right" w:pos="5840"/>
      </w:tabs>
    </w:pPr>
    <w:r w:rsidRPr="004C3513">
      <w:br/>
    </w:r>
    <w:r w:rsidRPr="004C3513">
      <w:fldChar w:fldCharType="begin" w:fldLock="1"/>
    </w:r>
    <w:r w:rsidRPr="004C3513">
      <w:instrText xml:space="preserve"> DOCPROPERTY</w:instrText>
    </w:r>
    <w:r w:rsidRPr="004C3513">
      <w:rPr>
        <w:sz w:val="18"/>
      </w:rPr>
      <w:instrText xml:space="preserve"> "YearUser" *\charformat </w:instrText>
    </w:r>
    <w:r w:rsidRPr="004C3513">
      <w:fldChar w:fldCharType="separate"/>
    </w:r>
    <w:r w:rsidRPr="004C3513">
      <w:t>2007/08</w:t>
    </w:r>
    <w:r w:rsidRPr="004C3513">
      <w:fldChar w:fldCharType="end"/>
    </w:r>
    <w:r w:rsidRPr="004C3513">
      <w:t xml:space="preserve"> </w:t>
    </w:r>
    <w:r w:rsidRPr="004C3513">
      <w:tab/>
      <w:t xml:space="preserve">mnr: </w:t>
    </w:r>
    <w:r w:rsidRPr="004C3513">
      <w:fldChar w:fldCharType="begin" w:fldLock="1"/>
    </w:r>
    <w:r w:rsidRPr="004C3513">
      <w:instrText xml:space="preserve"> DOCPROPERTY</w:instrText>
    </w:r>
    <w:r w:rsidRPr="004C3513">
      <w:rPr>
        <w:sz w:val="18"/>
      </w:rPr>
      <w:instrText xml:space="preserve"> "Motionsnummer" *\charformat </w:instrText>
    </w:r>
    <w:r w:rsidRPr="004C3513">
      <w:fldChar w:fldCharType="separate"/>
    </w:r>
    <w:r w:rsidRPr="004C3513">
      <w:t>Kr310</w:t>
    </w:r>
    <w:r w:rsidRPr="004C3513">
      <w:fldChar w:fldCharType="end"/>
    </w:r>
    <w:r w:rsidRPr="004C3513">
      <w:br/>
    </w:r>
    <w:r w:rsidRPr="004C3513">
      <w:fldChar w:fldCharType="begin" w:fldLock="1"/>
    </w:r>
    <w:r w:rsidRPr="004C3513">
      <w:instrText xml:space="preserve"> DOCPROPERTY</w:instrText>
    </w:r>
    <w:r w:rsidRPr="004C3513">
      <w:rPr>
        <w:sz w:val="18"/>
      </w:rPr>
      <w:instrText xml:space="preserve"> "Samling" *\charformat </w:instrText>
    </w:r>
    <w:r w:rsidRPr="004C3513">
      <w:fldChar w:fldCharType="end"/>
    </w:r>
    <w:r w:rsidRPr="004C3513">
      <w:tab/>
      <w:t xml:space="preserve">pnr: </w:t>
    </w:r>
    <w:r w:rsidRPr="004C3513">
      <w:fldChar w:fldCharType="begin" w:fldLock="1"/>
    </w:r>
    <w:r w:rsidRPr="004C3513">
      <w:instrText xml:space="preserve"> DOCPROPERTY</w:instrText>
    </w:r>
    <w:r w:rsidRPr="004C3513">
      <w:rPr>
        <w:sz w:val="18"/>
      </w:rPr>
      <w:instrText xml:space="preserve"> "Partinummer" *\charformat </w:instrText>
    </w:r>
    <w:r w:rsidRPr="004C3513">
      <w:fldChar w:fldCharType="separate"/>
    </w:r>
    <w:r w:rsidRPr="004C3513">
      <w:t>m1631</w:t>
    </w:r>
    <w:r w:rsidRPr="004C3513">
      <w:fldChar w:fldCharType="end"/>
    </w:r>
  </w:p>
  <w:p w:rsidR="00ED101D" w:rsidRPr="004C3513" w:rsidRDefault="00ED101D">
    <w:pPr>
      <w:pStyle w:val="FSHRub1"/>
    </w:pPr>
    <w:r w:rsidRPr="004C3513">
      <w:t>Motion till riksdagen</w:t>
    </w:r>
    <w:r w:rsidRPr="004C3513">
      <w:br/>
    </w:r>
    <w:r w:rsidRPr="004C3513">
      <w:fldChar w:fldCharType="begin" w:fldLock="1"/>
    </w:r>
    <w:r w:rsidRPr="004C3513">
      <w:instrText xml:space="preserve"> DOCPROPERTY "YearUser" *\charformat </w:instrText>
    </w:r>
    <w:r w:rsidRPr="004C3513">
      <w:fldChar w:fldCharType="separate"/>
    </w:r>
    <w:r w:rsidRPr="004C3513">
      <w:t>2007/08</w:t>
    </w:r>
    <w:r w:rsidRPr="004C3513">
      <w:fldChar w:fldCharType="end"/>
    </w:r>
    <w:r w:rsidRPr="004C3513">
      <w:t>:</w:t>
    </w:r>
    <w:r w:rsidRPr="004C3513">
      <w:fldChar w:fldCharType="begin" w:fldLock="1"/>
    </w:r>
    <w:r w:rsidRPr="004C3513">
      <w:instrText xml:space="preserve"> DOCPROPERTY "Motionsnummer" *\charformat </w:instrText>
    </w:r>
    <w:r w:rsidRPr="004C3513">
      <w:fldChar w:fldCharType="separate"/>
    </w:r>
    <w:r w:rsidRPr="004C3513">
      <w:t>Kr310</w:t>
    </w:r>
    <w:r w:rsidRPr="004C3513">
      <w:fldChar w:fldCharType="end"/>
    </w:r>
  </w:p>
  <w:p w:rsidR="00ED101D" w:rsidRPr="004C3513" w:rsidRDefault="00ED101D">
    <w:pPr>
      <w:pStyle w:val="FSHNormalS5"/>
    </w:pPr>
    <w:r w:rsidRPr="004C3513">
      <w:fldChar w:fldCharType="begin" w:fldLock="1"/>
    </w:r>
    <w:r w:rsidRPr="004C3513">
      <w:instrText xml:space="preserve"> DOCPROPERTY "MotionarText" *\charformat </w:instrText>
    </w:r>
    <w:r w:rsidRPr="004C3513">
      <w:fldChar w:fldCharType="separate"/>
    </w:r>
    <w:r w:rsidRPr="004C3513">
      <w:t>av Finn Bengtsson och Karl Sigfrid (m)</w:t>
    </w:r>
    <w:r w:rsidRPr="004C3513">
      <w:fldChar w:fldCharType="end"/>
    </w:r>
    <w:r w:rsidRPr="004C3513">
      <w:br/>
    </w:r>
    <w:r w:rsidRPr="004C3513">
      <w:fldChar w:fldCharType="begin" w:fldLock="1"/>
    </w:r>
    <w:r w:rsidRPr="004C3513">
      <w:instrText xml:space="preserve"> DOCPROPERTY "SvarFrasKort" *\charformat </w:instrText>
    </w:r>
    <w:r w:rsidRPr="004C3513">
      <w:fldChar w:fldCharType="end"/>
    </w:r>
  </w:p>
  <w:p w:rsidR="00ED101D" w:rsidRPr="004C3513" w:rsidRDefault="00ED101D">
    <w:pPr>
      <w:pStyle w:val="FSHTitel"/>
    </w:pPr>
    <w:r w:rsidRPr="004C3513">
      <w:fldChar w:fldCharType="begin" w:fldLock="1"/>
    </w:r>
    <w:r w:rsidRPr="004C3513">
      <w:instrText xml:space="preserve"> DOCPROPERTY</w:instrText>
    </w:r>
    <w:r w:rsidRPr="004C3513">
      <w:rPr>
        <w:sz w:val="18"/>
      </w:rPr>
      <w:instrText xml:space="preserve"> "RubrikSvar" *\charformat </w:instrText>
    </w:r>
    <w:r w:rsidRPr="004C3513">
      <w:fldChar w:fldCharType="separate"/>
    </w:r>
    <w:r w:rsidRPr="004C3513">
      <w:t>Avskaffa vuxencensuren av film och andra tekniska upptagningar</w:t>
    </w:r>
    <w:r w:rsidRPr="004C3513">
      <w:fldChar w:fldCharType="end"/>
    </w:r>
  </w:p>
  <w:p w:rsidR="00ED101D" w:rsidRPr="004C3513" w:rsidRDefault="00ED101D">
    <w:pPr>
      <w:pStyle w:val="Normal00"/>
    </w:pPr>
  </w:p>
  <w:p w:rsidR="00ED101D" w:rsidRPr="004C3513" w:rsidRDefault="00ED10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9015373">
    <w:abstractNumId w:val="8"/>
  </w:num>
  <w:num w:numId="2" w16cid:durableId="147676424">
    <w:abstractNumId w:val="9"/>
  </w:num>
  <w:num w:numId="3" w16cid:durableId="943683625">
    <w:abstractNumId w:val="8"/>
  </w:num>
  <w:num w:numId="4" w16cid:durableId="226304441">
    <w:abstractNumId w:val="9"/>
  </w:num>
  <w:num w:numId="5" w16cid:durableId="1973557875">
    <w:abstractNumId w:val="13"/>
  </w:num>
  <w:num w:numId="6" w16cid:durableId="1717579186">
    <w:abstractNumId w:val="10"/>
  </w:num>
  <w:num w:numId="7" w16cid:durableId="815879044">
    <w:abstractNumId w:val="11"/>
  </w:num>
  <w:num w:numId="8" w16cid:durableId="1203443487">
    <w:abstractNumId w:val="12"/>
  </w:num>
  <w:num w:numId="9" w16cid:durableId="937060618">
    <w:abstractNumId w:val="8"/>
  </w:num>
  <w:num w:numId="10" w16cid:durableId="15427839">
    <w:abstractNumId w:val="3"/>
  </w:num>
  <w:num w:numId="11" w16cid:durableId="1219516064">
    <w:abstractNumId w:val="2"/>
  </w:num>
  <w:num w:numId="12" w16cid:durableId="315456743">
    <w:abstractNumId w:val="1"/>
  </w:num>
  <w:num w:numId="13" w16cid:durableId="177233230">
    <w:abstractNumId w:val="0"/>
  </w:num>
  <w:num w:numId="14" w16cid:durableId="1061516392">
    <w:abstractNumId w:val="9"/>
  </w:num>
  <w:num w:numId="15" w16cid:durableId="146822267">
    <w:abstractNumId w:val="7"/>
  </w:num>
  <w:num w:numId="16" w16cid:durableId="718626454">
    <w:abstractNumId w:val="6"/>
  </w:num>
  <w:num w:numId="17" w16cid:durableId="1836723486">
    <w:abstractNumId w:val="5"/>
  </w:num>
  <w:num w:numId="18" w16cid:durableId="36247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462B849A-C996-4406-ADE9-45FBBB1716FE},{0A66D974-B391-417E-84C4-8DD916638347}"/>
  </w:docVars>
  <w:rsids>
    <w:rsidRoot w:val="00ED7451"/>
    <w:rsid w:val="004C3513"/>
    <w:rsid w:val="00ED101D"/>
    <w:rsid w:val="00ED74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A76688-B98C-4178-AD07-8AE7DAB08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2142</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m1631</vt:lpstr>
    </vt:vector>
  </TitlesOfParts>
  <Company>Riksdagen</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m1631</dc:title>
  <dc:subject>m1631</dc:subject>
  <dc:creator>Riksdagen</dc:creator>
  <cp:keywords>Riksdagen</cp:keywords>
  <dc:description>TKG-ktrl, MSMQ4mb, PersReg-Distribution mm</dc:description>
  <cp:lastModifiedBy>Lars Brink</cp:lastModifiedBy>
  <cp:revision>2</cp:revision>
  <cp:lastPrinted>2007-12-05T07:38:00Z</cp:lastPrinted>
  <dcterms:created xsi:type="dcterms:W3CDTF">2025-12-17T06:37:00Z</dcterms:created>
  <dcterms:modified xsi:type="dcterms:W3CDTF">2025-12-17T06:37:00Z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Avskaffa vuxencensuren av film och andra tekniska upptagningar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 vuxencensuren av film och andra tekniska upptagningar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Karl Sigfrid (m)</vt:lpwstr>
  </property>
  <property fmtid="{D5CDD505-2E9C-101B-9397-08002B2CF9AE}" pid="26" name="MotionarLista">
    <vt:lpwstr>Bengtsson, Finn (m)\Sigfrid, Karl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Karl Sigfrid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Kr310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josefin.stigh@riksdagen.se</vt:lpwstr>
  </property>
  <property fmtid="{D5CDD505-2E9C-101B-9397-08002B2CF9AE}" pid="45" name="ReservUID">
    <vt:lpwstr>jn0828ab</vt:lpwstr>
  </property>
  <property fmtid="{D5CDD505-2E9C-101B-9397-08002B2CF9AE}" pid="46" name="MotionID">
    <vt:lpwstr>20072008000000000109000016310069</vt:lpwstr>
  </property>
  <property fmtid="{D5CDD505-2E9C-101B-9397-08002B2CF9AE}" pid="47" name="datum">
    <vt:lpwstr>071003</vt:lpwstr>
  </property>
  <property fmtid="{D5CDD505-2E9C-101B-9397-08002B2CF9AE}" pid="48" name="avsändar-e-post">
    <vt:lpwstr>josefin.stigh@riksdagen.se</vt:lpwstr>
  </property>
  <property fmtid="{D5CDD505-2E9C-101B-9397-08002B2CF9AE}" pid="49" name="id">
    <vt:lpwstr>20072008000000000109000016310069</vt:lpwstr>
  </property>
  <property fmtid="{D5CDD505-2E9C-101B-9397-08002B2CF9AE}" pid="50" name="nummer">
    <vt:lpwstr>310</vt:lpwstr>
  </property>
  <property fmtid="{D5CDD505-2E9C-101B-9397-08002B2CF9AE}" pid="51" name="utskottsbeteckning">
    <vt:lpwstr>Kr</vt:lpwstr>
  </property>
  <property fmtid="{D5CDD505-2E9C-101B-9397-08002B2CF9AE}" pid="52" name="GlobalUID">
    <vt:lpwstr>{6B101C68-3224-47DC-969D-278D16F6F300}</vt:lpwstr>
  </property>
  <property fmtid="{D5CDD505-2E9C-101B-9397-08002B2CF9AE}" pid="53" name="Överföringar">
    <vt:i4>0</vt:i4>
  </property>
  <property fmtid="{D5CDD505-2E9C-101B-9397-08002B2CF9AE}" pid="54" name="Checksum">
    <vt:lpwstr>*1019888217492*</vt:lpwstr>
  </property>
  <property fmtid="{D5CDD505-2E9C-101B-9397-08002B2CF9AE}" pid="55" name="skuggnummer">
    <vt:lpwstr>2306</vt:lpwstr>
  </property>
  <property fmtid="{D5CDD505-2E9C-101B-9397-08002B2CF9AE}" pid="56" name="urixVersion">
    <vt:lpwstr>3.2.0.8</vt:lpwstr>
  </property>
  <property fmtid="{D5CDD505-2E9C-101B-9397-08002B2CF9AE}" pid="57" name="urixOrigin">
    <vt:lpwstr>071205 08:39:05.478</vt:lpwstr>
  </property>
  <property fmtid="{D5CDD505-2E9C-101B-9397-08002B2CF9AE}" pid="58" name="urixGuid">
    <vt:lpwstr>{527923D9-6821-420A-8767-ACC98844D7F1}</vt:lpwstr>
  </property>
</Properties>
</file>