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938" w:rsidP="00457938" w:rsidRDefault="00AB4A4B" w14:paraId="2CAE57AB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DA14D3ED3FE42D8958F912EEA294344"/>
        </w:placeholder>
        <w:text/>
      </w:sdtPr>
      <w:sdtEndPr/>
      <w:sdtContent>
        <w:p w:rsidRPr="009B062B" w:rsidR="00AF30DD" w:rsidP="00D70DC3" w:rsidRDefault="00AF30DD" w14:paraId="3765FF2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41541b6-20c9-4d6b-b7bb-11f20e2d6df3"/>
        <w:id w:val="-2026162450"/>
        <w:lock w:val="sdtLocked"/>
      </w:sdtPr>
      <w:sdtEndPr/>
      <w:sdtContent>
        <w:p w:rsidR="00F47348" w:rsidRDefault="00575438" w14:paraId="57E157E1" w14:textId="77777777">
          <w:pPr>
            <w:pStyle w:val="Frslagstext"/>
          </w:pPr>
          <w:r>
            <w:t>Riksdagen avslår propositionen.</w:t>
          </w:r>
        </w:p>
      </w:sdtContent>
    </w:sdt>
    <w:sdt>
      <w:sdtPr>
        <w:alias w:val="Yrkande 2"/>
        <w:tag w:val="f1ed7c88-22ac-4591-8387-99acdcaa6403"/>
        <w:id w:val="1013268439"/>
        <w:lock w:val="sdtLocked"/>
      </w:sdtPr>
      <w:sdtEndPr/>
      <w:sdtContent>
        <w:p w:rsidR="00F47348" w:rsidRDefault="00575438" w14:paraId="43EE0B43" w14:textId="77777777">
          <w:pPr>
            <w:pStyle w:val="Frslagstext"/>
          </w:pPr>
          <w:r>
            <w:t>Riksdagen ställer sig bakom det som anförs i motionen om att frågan om tjänstledighet för lokal- och regionalpolitiska uppdrag i andra länder bör lösas genom informella överenskommelser samt inom ramarna för det nordiska samarbetet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2952F60D43C4602AADA608AC88A5223"/>
        </w:placeholder>
        <w:text/>
      </w:sdtPr>
      <w:sdtEndPr/>
      <w:sdtContent>
        <w:p w:rsidRPr="009B062B" w:rsidR="006D79C9" w:rsidP="00333E95" w:rsidRDefault="006D79C9" w14:paraId="3A8EA967" w14:textId="77777777">
          <w:pPr>
            <w:pStyle w:val="Rubrik1"/>
          </w:pPr>
          <w:r>
            <w:t>Motivering</w:t>
          </w:r>
        </w:p>
      </w:sdtContent>
    </w:sdt>
    <w:p w:rsidR="00F87EE4" w:rsidP="00AC70D1" w:rsidRDefault="00F87EE4" w14:paraId="7043F238" w14:textId="77777777">
      <w:pPr>
        <w:pStyle w:val="Normalutanindragellerluft"/>
        <w:jc w:val="both"/>
      </w:pPr>
      <w:bookmarkStart w:name="_Hlk89035258" w:id="1"/>
      <w:r>
        <w:t>L</w:t>
      </w:r>
      <w:r w:rsidR="00FF4E4A">
        <w:t>egitimiteten bakom rätten t</w:t>
      </w:r>
      <w:r w:rsidR="00934B31">
        <w:t xml:space="preserve">ill ledighet </w:t>
      </w:r>
      <w:r w:rsidR="00FF4E4A">
        <w:t xml:space="preserve">för politiska uppdrag bygger på att </w:t>
      </w:r>
      <w:r w:rsidR="00934B31">
        <w:t>sådana</w:t>
      </w:r>
      <w:r w:rsidR="00FF4E4A">
        <w:t xml:space="preserve"> uppdrag </w:t>
      </w:r>
      <w:r w:rsidR="00934B31">
        <w:t xml:space="preserve">är </w:t>
      </w:r>
      <w:r w:rsidR="00FF4E4A">
        <w:t>av vikt för just den svenska demokratin</w:t>
      </w:r>
      <w:r w:rsidR="00934B31">
        <w:t xml:space="preserve"> och </w:t>
      </w:r>
      <w:r w:rsidR="001626DD">
        <w:t xml:space="preserve">därmed </w:t>
      </w:r>
      <w:r w:rsidR="00934B31">
        <w:t>det svenska samhällets funktion</w:t>
      </w:r>
      <w:r w:rsidR="00FF4E4A">
        <w:t xml:space="preserve">. </w:t>
      </w:r>
      <w:r w:rsidR="001626DD">
        <w:t>Lokal</w:t>
      </w:r>
      <w:r w:rsidR="00FF4E4A">
        <w:t>- och regionalpolitiska uppdrag i andra länder är</w:t>
      </w:r>
      <w:r w:rsidR="00934B31">
        <w:t xml:space="preserve"> </w:t>
      </w:r>
      <w:r w:rsidR="00D72271">
        <w:t xml:space="preserve">inte av uppenbar vikt </w:t>
      </w:r>
      <w:r w:rsidR="00FF4E4A">
        <w:t xml:space="preserve">för </w:t>
      </w:r>
      <w:r w:rsidR="0028644C">
        <w:t>det svenska folkstyret</w:t>
      </w:r>
      <w:r w:rsidR="00FF4E4A">
        <w:t xml:space="preserve">. Därför </w:t>
      </w:r>
      <w:r w:rsidR="006B34FA">
        <w:t xml:space="preserve">kan det </w:t>
      </w:r>
      <w:r w:rsidR="00FF4E4A">
        <w:t xml:space="preserve">som huvudregel inte heller </w:t>
      </w:r>
      <w:r w:rsidR="006B34FA">
        <w:t xml:space="preserve">finnas </w:t>
      </w:r>
      <w:r w:rsidR="00FF4E4A">
        <w:t xml:space="preserve">anledning att </w:t>
      </w:r>
      <w:r w:rsidR="006B34FA">
        <w:t xml:space="preserve">utländska politiska </w:t>
      </w:r>
      <w:r w:rsidR="00371CFB">
        <w:t xml:space="preserve">uppdrag </w:t>
      </w:r>
      <w:r w:rsidR="00FF4E4A">
        <w:t>ska utgöra grund för rätt till ledighet</w:t>
      </w:r>
      <w:r w:rsidR="009B6A08">
        <w:t xml:space="preserve">. </w:t>
      </w:r>
    </w:p>
    <w:p w:rsidR="00FA1A29" w:rsidP="00AC70D1" w:rsidRDefault="00FF4E4A" w14:paraId="0737F6FA" w14:textId="6F80A10E">
      <w:pPr>
        <w:jc w:val="both"/>
      </w:pPr>
      <w:r>
        <w:t xml:space="preserve">Emellertid kan det vara </w:t>
      </w:r>
      <w:r w:rsidR="0028644C">
        <w:t>befogat</w:t>
      </w:r>
      <w:r>
        <w:t xml:space="preserve"> att göra avsteg från</w:t>
      </w:r>
      <w:r w:rsidR="0028644C">
        <w:t xml:space="preserve"> </w:t>
      </w:r>
      <w:r w:rsidR="00F851B6">
        <w:t>ovanstående</w:t>
      </w:r>
      <w:r w:rsidR="0028644C">
        <w:t xml:space="preserve"> princip</w:t>
      </w:r>
      <w:r>
        <w:t>, om avsteget är ömsesidigt och leder till att den svenska demokratins funktion förbättras</w:t>
      </w:r>
      <w:r w:rsidR="0028644C">
        <w:t>. En sådan förbättring skulle</w:t>
      </w:r>
      <w:r w:rsidR="00371CFB">
        <w:t xml:space="preserve"> </w:t>
      </w:r>
      <w:r w:rsidR="00414444">
        <w:t>t.ex.</w:t>
      </w:r>
      <w:r>
        <w:t xml:space="preserve"> </w:t>
      </w:r>
      <w:r w:rsidR="0028644C">
        <w:t xml:space="preserve">kunna ske </w:t>
      </w:r>
      <w:r>
        <w:t>genom att utomlands arbetande svenskar med politiska uppdrag</w:t>
      </w:r>
      <w:r w:rsidR="00371CFB">
        <w:t xml:space="preserve"> i Sverige</w:t>
      </w:r>
      <w:r>
        <w:t xml:space="preserve"> får en </w:t>
      </w:r>
      <w:r w:rsidR="00371CFB">
        <w:t xml:space="preserve">ökad </w:t>
      </w:r>
      <w:r>
        <w:t>rätt till ledighet</w:t>
      </w:r>
      <w:r w:rsidR="00371CFB">
        <w:t xml:space="preserve"> </w:t>
      </w:r>
      <w:r w:rsidR="00934B31">
        <w:t xml:space="preserve">av sina utländska arbetsgivare </w:t>
      </w:r>
      <w:r w:rsidR="0028644C">
        <w:t xml:space="preserve">samtidigt </w:t>
      </w:r>
      <w:r w:rsidR="0028644C">
        <w:lastRenderedPageBreak/>
        <w:t xml:space="preserve">som </w:t>
      </w:r>
      <w:r w:rsidR="00371CFB">
        <w:t xml:space="preserve">andra länders medborgare </w:t>
      </w:r>
      <w:r w:rsidR="0028644C">
        <w:t xml:space="preserve">i Sverige </w:t>
      </w:r>
      <w:r w:rsidR="00371CFB">
        <w:t xml:space="preserve">får en motsvarande </w:t>
      </w:r>
      <w:r w:rsidR="0028644C">
        <w:t>rätt</w:t>
      </w:r>
      <w:r>
        <w:t>.</w:t>
      </w:r>
      <w:r w:rsidR="00FA1A29">
        <w:t xml:space="preserve"> </w:t>
      </w:r>
      <w:r w:rsidR="007B4D2A">
        <w:t>Med undantag för det diskuterade avtalet mellan Sverige och Danmark</w:t>
      </w:r>
      <w:r w:rsidR="00E55C26">
        <w:t xml:space="preserve"> –</w:t>
      </w:r>
      <w:r w:rsidR="007B4D2A">
        <w:t xml:space="preserve"> som regeringen </w:t>
      </w:r>
      <w:r w:rsidR="005C136D">
        <w:t>med hänvisning till EU-rätten avstår från</w:t>
      </w:r>
      <w:r w:rsidR="00017460">
        <w:t xml:space="preserve"> att</w:t>
      </w:r>
      <w:r w:rsidR="007B4D2A">
        <w:t xml:space="preserve"> </w:t>
      </w:r>
      <w:r w:rsidR="005C136D">
        <w:t xml:space="preserve">ställa sig bakom </w:t>
      </w:r>
      <w:r w:rsidR="00E55C26">
        <w:t xml:space="preserve">– skulle det nuvarande förslaget innebära </w:t>
      </w:r>
      <w:r w:rsidR="005C136D">
        <w:t>helt ensidiga svenska liberaliseringar</w:t>
      </w:r>
      <w:r w:rsidR="007B4D2A">
        <w:t xml:space="preserve">. </w:t>
      </w:r>
    </w:p>
    <w:p w:rsidR="00E55C26" w:rsidP="00AC70D1" w:rsidRDefault="00D72271" w14:paraId="090A8753" w14:textId="60F51E7B">
      <w:pPr>
        <w:tabs>
          <w:tab w:val="clear" w:pos="284"/>
        </w:tabs>
        <w:jc w:val="both"/>
      </w:pPr>
      <w:r w:rsidRPr="006C06C4">
        <w:t>D</w:t>
      </w:r>
      <w:r w:rsidRPr="006C06C4" w:rsidR="00FF4E4A">
        <w:t>et sakförhållande som gett upphov till propositionen</w:t>
      </w:r>
      <w:r w:rsidRPr="006C06C4" w:rsidR="00AD1B40">
        <w:t xml:space="preserve"> </w:t>
      </w:r>
      <w:r w:rsidR="00F851B6">
        <w:t>är</w:t>
      </w:r>
      <w:r w:rsidR="001626DD">
        <w:t xml:space="preserve"> </w:t>
      </w:r>
      <w:r w:rsidR="00E55C26">
        <w:t>e</w:t>
      </w:r>
      <w:r w:rsidR="001626DD">
        <w:t xml:space="preserve">n specifikt nordisk problematik, initialt presenterad </w:t>
      </w:r>
      <w:r w:rsidRPr="006C06C4">
        <w:t>i e</w:t>
      </w:r>
      <w:r w:rsidRPr="006C06C4" w:rsidR="00934B31">
        <w:t>n skrivelse från</w:t>
      </w:r>
      <w:r w:rsidRPr="006C06C4">
        <w:t xml:space="preserve"> </w:t>
      </w:r>
      <w:proofErr w:type="spellStart"/>
      <w:r w:rsidRPr="006C06C4">
        <w:t>Greater</w:t>
      </w:r>
      <w:proofErr w:type="spellEnd"/>
      <w:r w:rsidRPr="006C06C4">
        <w:t xml:space="preserve"> Copenhagen (tidigare </w:t>
      </w:r>
      <w:r w:rsidRPr="006C06C4" w:rsidR="00934B31">
        <w:t>Öresundskommittén</w:t>
      </w:r>
      <w:r w:rsidRPr="006C06C4">
        <w:t>) 2009</w:t>
      </w:r>
      <w:r w:rsidR="006C06C4">
        <w:t xml:space="preserve"> </w:t>
      </w:r>
      <w:r w:rsidRPr="006C06C4" w:rsidR="006C06C4">
        <w:t>(Fi2009/07760)</w:t>
      </w:r>
      <w:r w:rsidRPr="006C06C4" w:rsidR="0028644C">
        <w:t xml:space="preserve">. </w:t>
      </w:r>
      <w:r w:rsidR="001626DD">
        <w:t xml:space="preserve">I </w:t>
      </w:r>
      <w:r w:rsidR="00F851B6">
        <w:t>skrivelsen</w:t>
      </w:r>
      <w:r w:rsidR="0028644C">
        <w:t xml:space="preserve"> </w:t>
      </w:r>
      <w:r w:rsidR="00F9309F">
        <w:t>föreslogs</w:t>
      </w:r>
      <w:r w:rsidR="0028644C">
        <w:t xml:space="preserve"> </w:t>
      </w:r>
      <w:r>
        <w:t>en ömsesidig liberalisering av ledighetsreglerna kopplade till politiska uppdrag för just gränspendlare</w:t>
      </w:r>
      <w:r w:rsidR="0028644C">
        <w:t xml:space="preserve"> till de danska och svenska </w:t>
      </w:r>
      <w:r w:rsidRPr="006C06C4" w:rsidR="0028644C">
        <w:t xml:space="preserve">regeringarna. </w:t>
      </w:r>
      <w:r w:rsidR="001626DD">
        <w:t>D</w:t>
      </w:r>
      <w:r w:rsidR="00FA1A29">
        <w:t xml:space="preserve">et </w:t>
      </w:r>
      <w:r w:rsidR="001626DD">
        <w:t xml:space="preserve">är </w:t>
      </w:r>
      <w:r w:rsidR="00FA1A29">
        <w:t xml:space="preserve">dock uppenbart att </w:t>
      </w:r>
      <w:r w:rsidR="001626DD">
        <w:t xml:space="preserve">antalet gränspendlande lokalpolitiker som missgynnas av rådande lagstiftning är </w:t>
      </w:r>
      <w:r w:rsidR="00F851B6">
        <w:t>synnerligen</w:t>
      </w:r>
      <w:r w:rsidR="00FA1A29">
        <w:t xml:space="preserve"> begränsat (SOU 2012:30 s</w:t>
      </w:r>
      <w:r w:rsidR="00414444">
        <w:t>.</w:t>
      </w:r>
      <w:r w:rsidR="00FA1A29">
        <w:t xml:space="preserve"> 110–111</w:t>
      </w:r>
      <w:r w:rsidR="00414444">
        <w:t>,</w:t>
      </w:r>
      <w:r w:rsidR="00FA1A29">
        <w:t xml:space="preserve"> </w:t>
      </w:r>
      <w:r w:rsidR="00F87EE4">
        <w:t>p</w:t>
      </w:r>
      <w:r w:rsidR="00FA1A29">
        <w:t>rop.</w:t>
      </w:r>
      <w:r w:rsidR="006F6689">
        <w:t xml:space="preserve"> </w:t>
      </w:r>
      <w:r w:rsidR="00FA1A29">
        <w:t>2021/22:44 s. 6).</w:t>
      </w:r>
      <w:r w:rsidR="00DD217F">
        <w:t xml:space="preserve"> Tidigare har det ansetts att frågan bäst behandlas </w:t>
      </w:r>
      <w:r w:rsidR="00FA1A29">
        <w:t xml:space="preserve">inom ramen för det </w:t>
      </w:r>
      <w:r w:rsidR="002C134F">
        <w:t>n</w:t>
      </w:r>
      <w:r w:rsidR="00FA1A29">
        <w:t xml:space="preserve">ordiska </w:t>
      </w:r>
      <w:r w:rsidR="00DD217F">
        <w:t xml:space="preserve">samarbetet </w:t>
      </w:r>
      <w:r w:rsidR="00FA1A29">
        <w:t>(</w:t>
      </w:r>
      <w:r w:rsidR="00F87EE4">
        <w:t>p</w:t>
      </w:r>
      <w:r w:rsidRPr="00FA1A29" w:rsidR="00FA1A29">
        <w:t>rop. 2013/14:5</w:t>
      </w:r>
      <w:r w:rsidR="00FA1A29">
        <w:t xml:space="preserve"> s. 41</w:t>
      </w:r>
      <w:r w:rsidR="00DD217F">
        <w:t>)</w:t>
      </w:r>
      <w:r w:rsidR="00F9309F">
        <w:t xml:space="preserve">. </w:t>
      </w:r>
      <w:r w:rsidR="002C134F">
        <w:t xml:space="preserve">Sverige </w:t>
      </w:r>
      <w:r w:rsidR="00DD217F">
        <w:t>tecknade 2014 en gemensam</w:t>
      </w:r>
      <w:r w:rsidR="001626DD">
        <w:t xml:space="preserve"> nordisk deklaration om förtroendevaldas tjänstledighet</w:t>
      </w:r>
      <w:r w:rsidR="00DD217F">
        <w:t xml:space="preserve">. </w:t>
      </w:r>
      <w:r w:rsidR="00F851B6">
        <w:t xml:space="preserve">Sverigedemokraterna ställer sig </w:t>
      </w:r>
      <w:r w:rsidR="00E55C26">
        <w:t>bakom</w:t>
      </w:r>
      <w:r w:rsidR="00DD217F">
        <w:t xml:space="preserve"> denna</w:t>
      </w:r>
      <w:r w:rsidR="00E55C26">
        <w:t>.</w:t>
      </w:r>
    </w:p>
    <w:p w:rsidR="00F87EE4" w:rsidP="00AC70D1" w:rsidRDefault="007B4D2A" w14:paraId="5CDDBB75" w14:textId="492B2CAD">
      <w:pPr>
        <w:tabs>
          <w:tab w:val="clear" w:pos="284"/>
        </w:tabs>
        <w:jc w:val="both"/>
      </w:pPr>
      <w:r>
        <w:t>G</w:t>
      </w:r>
      <w:r w:rsidR="00F851B6">
        <w:t xml:space="preserve">ällande gränspendling för personer med lokal- och regionalpolitiska uppdrag i det utomnordiska EES-området, Schweiz och Förenade kungariket </w:t>
      </w:r>
      <w:r>
        <w:t xml:space="preserve">konstaterar regeringen däremot </w:t>
      </w:r>
      <w:r w:rsidR="00F851B6">
        <w:t xml:space="preserve">att det finns </w:t>
      </w:r>
      <w:r w:rsidR="00680C8E">
        <w:t>”inget som talar för att en sådan gränspendling förekommer i någon större omfattning” (</w:t>
      </w:r>
      <w:r w:rsidR="0007708E">
        <w:t>p</w:t>
      </w:r>
      <w:r w:rsidR="00AF352F">
        <w:t>rop. 2021/22:44 s. 9</w:t>
      </w:r>
      <w:r w:rsidR="00680C8E">
        <w:t>)</w:t>
      </w:r>
      <w:r w:rsidR="00AD1B40">
        <w:t xml:space="preserve">. </w:t>
      </w:r>
      <w:r w:rsidR="008319D3">
        <w:t xml:space="preserve">Dessa </w:t>
      </w:r>
      <w:r w:rsidR="00DA7F6F">
        <w:t xml:space="preserve">utomnordiska </w:t>
      </w:r>
      <w:r>
        <w:t xml:space="preserve">uppdrag </w:t>
      </w:r>
      <w:r w:rsidR="00DA7F6F">
        <w:t xml:space="preserve">omfattas </w:t>
      </w:r>
      <w:r w:rsidR="007D45A4">
        <w:t xml:space="preserve">i praktiken </w:t>
      </w:r>
      <w:r w:rsidR="00DD217F">
        <w:t>av</w:t>
      </w:r>
      <w:r>
        <w:t xml:space="preserve"> lagförslaget</w:t>
      </w:r>
      <w:r w:rsidR="00E55C26">
        <w:t xml:space="preserve"> </w:t>
      </w:r>
      <w:r w:rsidR="00DA7F6F">
        <w:t xml:space="preserve">till följd av en </w:t>
      </w:r>
      <w:r w:rsidR="00AD1B40">
        <w:t>rädsla att bryta mot icke-diskrimineringsprincipen</w:t>
      </w:r>
      <w:r w:rsidR="00927D8A">
        <w:t xml:space="preserve">, </w:t>
      </w:r>
      <w:r w:rsidR="00017460">
        <w:t>den fria rörligheten</w:t>
      </w:r>
      <w:r w:rsidR="001C1704">
        <w:t xml:space="preserve"> </w:t>
      </w:r>
      <w:r w:rsidR="00927D8A">
        <w:t>och lojalitetsplikten</w:t>
      </w:r>
      <w:r w:rsidR="008319D3">
        <w:t xml:space="preserve"> inom EU-rätten</w:t>
      </w:r>
      <w:r w:rsidR="00927D8A">
        <w:t xml:space="preserve"> </w:t>
      </w:r>
      <w:r w:rsidR="00AD1B40">
        <w:t>(FEUF art. 18</w:t>
      </w:r>
      <w:r w:rsidR="00927D8A">
        <w:t>,</w:t>
      </w:r>
      <w:r w:rsidR="008319D3">
        <w:t xml:space="preserve"> 45.2; </w:t>
      </w:r>
      <w:r w:rsidRPr="00022CD5" w:rsidR="008319D3">
        <w:t>Europaparlamentets och rådets förordning (EU) nr 492/2011</w:t>
      </w:r>
      <w:r w:rsidR="008319D3">
        <w:t>;</w:t>
      </w:r>
      <w:r w:rsidR="00927D8A">
        <w:t xml:space="preserve"> FEU art. 4.3</w:t>
      </w:r>
      <w:r w:rsidR="008319D3">
        <w:t>).</w:t>
      </w:r>
      <w:r w:rsidR="00022CD5">
        <w:t xml:space="preserve"> </w:t>
      </w:r>
    </w:p>
    <w:p w:rsidR="008E705D" w:rsidP="00AC70D1" w:rsidRDefault="008E705D" w14:paraId="5B14D971" w14:textId="13839F75">
      <w:pPr>
        <w:tabs>
          <w:tab w:val="clear" w:pos="284"/>
        </w:tabs>
        <w:jc w:val="both"/>
      </w:pPr>
      <w:r>
        <w:t>Såsom</w:t>
      </w:r>
      <w:r w:rsidR="00AF352F">
        <w:t xml:space="preserve"> konstatera</w:t>
      </w:r>
      <w:r w:rsidR="00F87EE4">
        <w:t>t</w:t>
      </w:r>
      <w:r w:rsidR="00F851B6">
        <w:t>s</w:t>
      </w:r>
      <w:r w:rsidR="00AF352F">
        <w:t xml:space="preserve"> </w:t>
      </w:r>
      <w:r w:rsidR="00F851B6">
        <w:t xml:space="preserve">i promemorian </w:t>
      </w:r>
      <w:r w:rsidR="005C136D">
        <w:t xml:space="preserve">och tidigare utredningar </w:t>
      </w:r>
      <w:r w:rsidR="00F87EE4">
        <w:t>är det dock möjligt att argumentera</w:t>
      </w:r>
      <w:r w:rsidR="00F81C4F">
        <w:t xml:space="preserve"> </w:t>
      </w:r>
      <w:r w:rsidR="00AF352F">
        <w:t xml:space="preserve">för att </w:t>
      </w:r>
      <w:r w:rsidR="00F81C4F">
        <w:t xml:space="preserve">även </w:t>
      </w:r>
      <w:r w:rsidR="00AF352F">
        <w:t xml:space="preserve">gällande rätt kring tjänstledighet i </w:t>
      </w:r>
      <w:r w:rsidR="00385051">
        <w:t xml:space="preserve">4 </w:t>
      </w:r>
      <w:r w:rsidR="00F81C4F">
        <w:t>k</w:t>
      </w:r>
      <w:r w:rsidR="00385051">
        <w:t>ap. 11</w:t>
      </w:r>
      <w:r w:rsidR="0007708E">
        <w:t xml:space="preserve"> </w:t>
      </w:r>
      <w:r w:rsidR="00385051">
        <w:t xml:space="preserve">§ </w:t>
      </w:r>
      <w:r w:rsidR="00AF352F">
        <w:t xml:space="preserve">kommunallagen </w:t>
      </w:r>
      <w:r w:rsidR="00F87EE4">
        <w:t>är oförenlig med EU-rätten</w:t>
      </w:r>
      <w:r w:rsidR="005C136D">
        <w:t xml:space="preserve"> (Ds </w:t>
      </w:r>
      <w:r w:rsidRPr="00F87EE4" w:rsidR="005C136D">
        <w:t xml:space="preserve">2018:66; </w:t>
      </w:r>
      <w:r w:rsidRPr="00F87EE4" w:rsidR="00F81C4F">
        <w:t>SOU 2012:30 s. 116</w:t>
      </w:r>
      <w:r w:rsidRPr="00F87EE4" w:rsidR="005C136D">
        <w:t>)</w:t>
      </w:r>
      <w:r w:rsidRPr="00F87EE4" w:rsidR="00AF352F">
        <w:t xml:space="preserve">. </w:t>
      </w:r>
      <w:r w:rsidRPr="00F87EE4" w:rsidR="001C1704">
        <w:t xml:space="preserve">Kritik </w:t>
      </w:r>
      <w:r w:rsidRPr="00F87EE4" w:rsidR="006B34FA">
        <w:t xml:space="preserve">mot Sverige för </w:t>
      </w:r>
      <w:r w:rsidRPr="00F87EE4" w:rsidR="00B40C72">
        <w:t xml:space="preserve">detta </w:t>
      </w:r>
      <w:r w:rsidRPr="00F87EE4" w:rsidR="00371CFB">
        <w:t>från EU</w:t>
      </w:r>
      <w:r w:rsidRPr="00F87EE4" w:rsidR="006B34FA">
        <w:t xml:space="preserve"> har </w:t>
      </w:r>
      <w:r w:rsidRPr="00F87EE4" w:rsidR="001C1704">
        <w:t>hittills lyst med sin frånvaro</w:t>
      </w:r>
      <w:r w:rsidRPr="00F87EE4" w:rsidR="00E55C26">
        <w:t xml:space="preserve">. </w:t>
      </w:r>
      <w:r w:rsidRPr="00F87EE4" w:rsidR="00F87EE4">
        <w:t xml:space="preserve">Regeringen åberopar inte heller en spänning mellan nuvarande svensk kommunallagstiftning om tjänstledighet och EU-rätten som </w:t>
      </w:r>
      <w:r w:rsidR="00F87EE4">
        <w:t xml:space="preserve">ett </w:t>
      </w:r>
      <w:r w:rsidRPr="00F87EE4" w:rsidR="00F87EE4">
        <w:t xml:space="preserve">argument för den föreslagna lagändringen i propositionen. </w:t>
      </w:r>
      <w:r w:rsidRPr="00F87EE4" w:rsidR="00E55C26">
        <w:t xml:space="preserve">Om </w:t>
      </w:r>
      <w:r w:rsidRPr="00F87EE4" w:rsidR="00DD217F">
        <w:t>en spänning</w:t>
      </w:r>
      <w:r w:rsidR="00425718">
        <w:t xml:space="preserve"> eller</w:t>
      </w:r>
      <w:r w:rsidR="00073232">
        <w:t xml:space="preserve"> </w:t>
      </w:r>
      <w:r w:rsidR="00425718">
        <w:t>gråzonsförhållande</w:t>
      </w:r>
      <w:r w:rsidR="008319D3">
        <w:t xml:space="preserve"> här</w:t>
      </w:r>
      <w:r w:rsidR="007A0507">
        <w:t xml:space="preserve"> kan</w:t>
      </w:r>
      <w:r w:rsidR="00F87EE4">
        <w:t xml:space="preserve"> </w:t>
      </w:r>
      <w:r w:rsidRPr="00F87EE4" w:rsidR="00E55C26">
        <w:t>accepteras</w:t>
      </w:r>
      <w:r w:rsidR="00AC70D1">
        <w:t xml:space="preserve"> </w:t>
      </w:r>
      <w:r w:rsidRPr="00F87EE4" w:rsidR="00DD217F">
        <w:t xml:space="preserve">är det </w:t>
      </w:r>
      <w:r w:rsidR="00073232">
        <w:t>inte</w:t>
      </w:r>
      <w:r w:rsidRPr="00F87EE4" w:rsidR="00DD217F">
        <w:t xml:space="preserve"> uppenbart varför</w:t>
      </w:r>
      <w:r w:rsidRPr="00F87EE4" w:rsidR="00E55C26">
        <w:t xml:space="preserve"> marginella förändring</w:t>
      </w:r>
      <w:r w:rsidR="00F87EE4">
        <w:t>ar</w:t>
      </w:r>
      <w:r w:rsidRPr="00F87EE4" w:rsidR="00E55C26">
        <w:t xml:space="preserve"> av </w:t>
      </w:r>
      <w:r w:rsidRPr="00F87EE4" w:rsidR="00DD217F">
        <w:t>gällande rätt</w:t>
      </w:r>
      <w:r w:rsidRPr="00F87EE4" w:rsidR="00E55C26">
        <w:t xml:space="preserve"> </w:t>
      </w:r>
      <w:r w:rsidR="00F87EE4">
        <w:t xml:space="preserve">– </w:t>
      </w:r>
      <w:r w:rsidR="00073232">
        <w:t>som</w:t>
      </w:r>
      <w:r w:rsidRPr="00F87EE4" w:rsidR="00E55C26">
        <w:t xml:space="preserve"> avtalet med Danmark – </w:t>
      </w:r>
      <w:r w:rsidRPr="00F87EE4" w:rsidR="00DD217F">
        <w:t xml:space="preserve">bör </w:t>
      </w:r>
      <w:r w:rsidRPr="00F87EE4" w:rsidR="002C134F">
        <w:t>avstyrkas</w:t>
      </w:r>
      <w:r w:rsidRPr="00F87EE4" w:rsidR="00927D8A">
        <w:t>.</w:t>
      </w:r>
      <w:r w:rsidR="00927D8A">
        <w:t xml:space="preserve"> </w:t>
      </w:r>
      <w:r w:rsidRPr="0007708E" w:rsidR="00927D8A">
        <w:t xml:space="preserve">Det är </w:t>
      </w:r>
      <w:r w:rsidR="00AC70D1">
        <w:t xml:space="preserve">då </w:t>
      </w:r>
      <w:r w:rsidRPr="0007708E" w:rsidR="00927D8A">
        <w:t xml:space="preserve">inte heller uppenbart </w:t>
      </w:r>
      <w:r w:rsidRPr="0007708E" w:rsidR="00DD217F">
        <w:t>varför regeringens omfattande och ensidiga liberaliseringar</w:t>
      </w:r>
      <w:r w:rsidRPr="0007708E" w:rsidR="002C134F">
        <w:t xml:space="preserve"> av </w:t>
      </w:r>
      <w:r w:rsidR="00AC70D1">
        <w:t>tjänstledighets</w:t>
      </w:r>
      <w:r w:rsidRPr="0007708E" w:rsidR="002C134F">
        <w:t xml:space="preserve">reglerna för utländska politiska uppdrag </w:t>
      </w:r>
      <w:r w:rsidRPr="0007708E" w:rsidR="00DD217F">
        <w:t>över</w:t>
      </w:r>
      <w:r w:rsidR="00414444">
        <w:t xml:space="preserve"> </w:t>
      </w:r>
      <w:r w:rsidRPr="0007708E" w:rsidR="00DD217F">
        <w:t>huvud</w:t>
      </w:r>
      <w:r w:rsidR="00414444">
        <w:t xml:space="preserve"> </w:t>
      </w:r>
      <w:bookmarkStart w:name="_GoBack" w:id="2"/>
      <w:bookmarkEnd w:id="2"/>
      <w:r w:rsidRPr="0007708E" w:rsidR="00DD217F">
        <w:t>taget är påkallade.</w:t>
      </w:r>
      <w:r w:rsidR="00DD217F">
        <w:t xml:space="preserve"> </w:t>
      </w:r>
    </w:p>
    <w:p w:rsidR="002C134F" w:rsidP="00AC70D1" w:rsidRDefault="00DD217F" w14:paraId="48DA4BF8" w14:textId="4A593360">
      <w:pPr>
        <w:tabs>
          <w:tab w:val="clear" w:pos="284"/>
        </w:tabs>
        <w:jc w:val="both"/>
      </w:pPr>
      <w:r>
        <w:t>Vidare</w:t>
      </w:r>
      <w:r w:rsidR="001626DD">
        <w:t xml:space="preserve"> lyfter </w:t>
      </w:r>
      <w:r w:rsidR="006B34FA">
        <w:t xml:space="preserve">Svenskt Näringsliv i sitt remissvar att de olika politiska systemen inom EES-området, Schweiz och Förenade kungariket ställer </w:t>
      </w:r>
      <w:r w:rsidR="00F851B6">
        <w:t>ökade</w:t>
      </w:r>
      <w:r w:rsidR="006B34FA">
        <w:t xml:space="preserve"> administrativa krav på arbetsgivare</w:t>
      </w:r>
      <w:r w:rsidR="00F851B6">
        <w:t xml:space="preserve">. </w:t>
      </w:r>
      <w:r w:rsidR="00B40C72">
        <w:t>Ö</w:t>
      </w:r>
      <w:r w:rsidR="00371CFB">
        <w:t>kning</w:t>
      </w:r>
      <w:r w:rsidR="0028644C">
        <w:t>en</w:t>
      </w:r>
      <w:r w:rsidR="00371CFB">
        <w:t xml:space="preserve"> i administration</w:t>
      </w:r>
      <w:r w:rsidR="00B40C72">
        <w:t xml:space="preserve"> och </w:t>
      </w:r>
      <w:r w:rsidR="007D45A4">
        <w:t xml:space="preserve">tillkommande </w:t>
      </w:r>
      <w:r w:rsidR="00B40C72">
        <w:t>risk</w:t>
      </w:r>
      <w:r w:rsidR="007D45A4">
        <w:t>er</w:t>
      </w:r>
      <w:r w:rsidR="00B40C72">
        <w:t xml:space="preserve"> för missbruk</w:t>
      </w:r>
      <w:r w:rsidR="00371CFB">
        <w:t xml:space="preserve"> </w:t>
      </w:r>
      <w:r w:rsidR="00B40C72">
        <w:t xml:space="preserve">skulle väl </w:t>
      </w:r>
      <w:r w:rsidR="00B40C72">
        <w:lastRenderedPageBreak/>
        <w:t xml:space="preserve">kunna </w:t>
      </w:r>
      <w:r w:rsidR="0028644C">
        <w:t>drabba</w:t>
      </w:r>
      <w:r w:rsidR="00371CFB">
        <w:t xml:space="preserve"> ett större antal arbetsgivare än </w:t>
      </w:r>
      <w:r w:rsidR="0028644C">
        <w:t xml:space="preserve">det </w:t>
      </w:r>
      <w:r w:rsidR="007D45A4">
        <w:t xml:space="preserve">ringa </w:t>
      </w:r>
      <w:r w:rsidR="00B40C72">
        <w:t>antal</w:t>
      </w:r>
      <w:r w:rsidR="0028644C">
        <w:t xml:space="preserve"> </w:t>
      </w:r>
      <w:r w:rsidR="00371CFB">
        <w:t xml:space="preserve">personer med lokalpolitiska uppdrag som gynnas av den föreslagna tjänstledighetsliberaliseringen. </w:t>
      </w:r>
    </w:p>
    <w:p w:rsidRPr="00DD217F" w:rsidR="00BB6339" w:rsidP="00AC70D1" w:rsidRDefault="002C134F" w14:paraId="79A13272" w14:textId="15BCEE3D">
      <w:pPr>
        <w:jc w:val="both"/>
        <w:rPr>
          <w:highlight w:val="yellow"/>
        </w:rPr>
      </w:pPr>
      <w:r>
        <w:t>Sammanfattningsvis bör p</w:t>
      </w:r>
      <w:r w:rsidR="0028644C">
        <w:t xml:space="preserve">ropositionen avslås. </w:t>
      </w:r>
      <w:r w:rsidR="00B40C72">
        <w:t xml:space="preserve">Frågan </w:t>
      </w:r>
      <w:r w:rsidR="0018265C">
        <w:t xml:space="preserve">om rätt till ledighet för enskilda lokalpolitiskt aktiva gränspendlare inom Norden </w:t>
      </w:r>
      <w:r w:rsidR="00B40C72">
        <w:t xml:space="preserve">lämpar sig bäst </w:t>
      </w:r>
      <w:r>
        <w:t>för</w:t>
      </w:r>
      <w:r w:rsidR="005A2437">
        <w:t xml:space="preserve"> att lösas genom</w:t>
      </w:r>
      <w:r w:rsidR="00B40C72">
        <w:t xml:space="preserve"> </w:t>
      </w:r>
      <w:r w:rsidR="0018265C">
        <w:t>informella överenskommelser mellan de berörda parterna</w:t>
      </w:r>
      <w:r w:rsidR="00B40C72">
        <w:t xml:space="preserve"> </w:t>
      </w:r>
      <w:r>
        <w:t>eller i</w:t>
      </w:r>
      <w:r w:rsidR="00B40C72">
        <w:t xml:space="preserve">nom ramarna för </w:t>
      </w:r>
      <w:r w:rsidR="005C136D">
        <w:t>etablerade</w:t>
      </w:r>
      <w:r w:rsidR="00B40C72">
        <w:t xml:space="preserve"> nordiska samarbetsstruktur</w:t>
      </w:r>
      <w:r w:rsidR="001C1704">
        <w:t>er</w:t>
      </w:r>
      <w:r>
        <w:t xml:space="preserve">. </w:t>
      </w:r>
    </w:p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9B7FEA2550B84AAEADE894105DB137A7"/>
        </w:placeholder>
      </w:sdtPr>
      <w:sdtEndPr/>
      <w:sdtContent>
        <w:p w:rsidR="00D70DC3" w:rsidP="006F6689" w:rsidRDefault="00D70DC3" w14:paraId="2125300D" w14:textId="77777777"/>
        <w:p w:rsidRPr="008E0FE2" w:rsidR="004801AC" w:rsidP="006F6689" w:rsidRDefault="00414444" w14:paraId="350F040C" w14:textId="282DF9D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171F8" w14:paraId="191949C1" w14:textId="77777777">
        <w:trPr>
          <w:cantSplit/>
        </w:trPr>
        <w:tc>
          <w:tcPr>
            <w:tcW w:w="50" w:type="pct"/>
            <w:vAlign w:val="bottom"/>
          </w:tcPr>
          <w:p w:rsidR="00E171F8" w:rsidRDefault="00414444" w14:paraId="74A33F49" w14:textId="77777777">
            <w:pPr>
              <w:pStyle w:val="Underskrifter"/>
            </w:pPr>
            <w:r>
              <w:t>Matheus Enholm (SD)</w:t>
            </w:r>
          </w:p>
        </w:tc>
        <w:tc>
          <w:tcPr>
            <w:tcW w:w="50" w:type="pct"/>
            <w:vAlign w:val="bottom"/>
          </w:tcPr>
          <w:p w:rsidR="00E171F8" w:rsidRDefault="00E171F8" w14:paraId="35BFC5F0" w14:textId="77777777">
            <w:pPr>
              <w:pStyle w:val="Underskrifter"/>
            </w:pPr>
          </w:p>
        </w:tc>
      </w:tr>
      <w:tr w:rsidR="00E171F8" w14:paraId="1B711C1E" w14:textId="77777777">
        <w:trPr>
          <w:cantSplit/>
        </w:trPr>
        <w:tc>
          <w:tcPr>
            <w:tcW w:w="50" w:type="pct"/>
            <w:vAlign w:val="bottom"/>
          </w:tcPr>
          <w:p w:rsidR="00E171F8" w:rsidRDefault="00414444" w14:paraId="7A2F221D" w14:textId="77777777">
            <w:pPr>
              <w:pStyle w:val="Underskrifter"/>
              <w:spacing w:after="0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 w:rsidR="00E171F8" w:rsidRDefault="00414444" w14:paraId="7D3CAACB" w14:textId="77777777">
            <w:pPr>
              <w:pStyle w:val="Underskrifter"/>
              <w:spacing w:after="0"/>
            </w:pPr>
            <w:r>
              <w:t>Mikael Strandman (SD)</w:t>
            </w:r>
          </w:p>
        </w:tc>
      </w:tr>
      <w:tr w:rsidR="00E171F8" w14:paraId="6BE5D2FA" w14:textId="77777777">
        <w:trPr>
          <w:cantSplit/>
        </w:trPr>
        <w:tc>
          <w:tcPr>
            <w:tcW w:w="50" w:type="pct"/>
            <w:vAlign w:val="bottom"/>
          </w:tcPr>
          <w:p w:rsidR="00E171F8" w:rsidRDefault="00414444" w14:paraId="5D5073CD" w14:textId="77777777">
            <w:pPr>
              <w:pStyle w:val="Underskrifter"/>
              <w:spacing w:after="0"/>
            </w:pPr>
            <w:r>
              <w:t>Lars Andersson (SD)</w:t>
            </w:r>
          </w:p>
        </w:tc>
        <w:tc>
          <w:tcPr>
            <w:tcW w:w="50" w:type="pct"/>
            <w:vAlign w:val="bottom"/>
          </w:tcPr>
          <w:p w:rsidR="00E171F8" w:rsidRDefault="00E171F8" w14:paraId="7277758F" w14:textId="77777777">
            <w:pPr>
              <w:pStyle w:val="Underskrifter"/>
            </w:pPr>
          </w:p>
        </w:tc>
      </w:tr>
    </w:tbl>
    <w:p w:rsidR="003B5938" w:rsidRDefault="003B5938" w14:paraId="533230DD" w14:textId="77777777"/>
    <w:sectPr w:rsidR="003B593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A31BF" w14:textId="77777777" w:rsidR="004816ED" w:rsidRDefault="004816ED" w:rsidP="000C1CAD">
      <w:pPr>
        <w:spacing w:line="240" w:lineRule="auto"/>
      </w:pPr>
      <w:r>
        <w:separator/>
      </w:r>
    </w:p>
  </w:endnote>
  <w:endnote w:type="continuationSeparator" w:id="0">
    <w:p w14:paraId="6CA6586D" w14:textId="77777777" w:rsidR="004816ED" w:rsidRDefault="004816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62EEA" w14:textId="77777777" w:rsidR="005668E0" w:rsidRDefault="005668E0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2248C" w14:textId="77777777" w:rsidR="005668E0" w:rsidRDefault="005668E0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EE1DF" w14:textId="32BED81C" w:rsidR="005668E0" w:rsidRPr="006F6689" w:rsidRDefault="005668E0" w:rsidP="006F668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82BF2" w14:textId="77777777" w:rsidR="004816ED" w:rsidRDefault="004816ED" w:rsidP="000C1CAD">
      <w:pPr>
        <w:spacing w:line="240" w:lineRule="auto"/>
      </w:pPr>
      <w:r>
        <w:separator/>
      </w:r>
    </w:p>
  </w:footnote>
  <w:footnote w:type="continuationSeparator" w:id="0">
    <w:p w14:paraId="64A10AD1" w14:textId="77777777" w:rsidR="004816ED" w:rsidRDefault="004816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D3096" w14:textId="77777777" w:rsidR="005668E0" w:rsidRDefault="005668E0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B0A07A" wp14:editId="770934B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7D59FB" w14:textId="77777777" w:rsidR="005668E0" w:rsidRDefault="0041444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563A53EDAEA48599654D8D18F8ECF6F"/>
                              </w:placeholder>
                              <w:text/>
                            </w:sdtPr>
                            <w:sdtEndPr/>
                            <w:sdtContent>
                              <w:r w:rsidR="005668E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AA9C32790824CD2BF447623D093B99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5668E0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B0A07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A7D59FB" w14:textId="77777777" w:rsidR="005668E0" w:rsidRDefault="0041444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563A53EDAEA48599654D8D18F8ECF6F"/>
                        </w:placeholder>
                        <w:text/>
                      </w:sdtPr>
                      <w:sdtEndPr/>
                      <w:sdtContent>
                        <w:r w:rsidR="005668E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AA9C32790824CD2BF447623D093B991"/>
                        </w:placeholder>
                        <w:showingPlcHdr/>
                        <w:text/>
                      </w:sdtPr>
                      <w:sdtEndPr/>
                      <w:sdtContent>
                        <w:r w:rsidR="005668E0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FFDCC32" w14:textId="77777777" w:rsidR="005668E0" w:rsidRPr="00293C4F" w:rsidRDefault="005668E0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2E334" w14:textId="77777777" w:rsidR="005668E0" w:rsidRDefault="005668E0" w:rsidP="008563AC">
    <w:pPr>
      <w:jc w:val="right"/>
    </w:pPr>
  </w:p>
  <w:p w14:paraId="6FE33E7E" w14:textId="77777777" w:rsidR="005668E0" w:rsidRDefault="005668E0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51F64" w14:textId="77777777" w:rsidR="005668E0" w:rsidRDefault="0041444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5668E0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73967B7" wp14:editId="304CB9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0B24347" w14:textId="77777777" w:rsidR="005668E0" w:rsidRDefault="0041444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34235">
          <w:t>Kommittémotion</w:t>
        </w:r>
      </w:sdtContent>
    </w:sdt>
    <w:r w:rsidR="005668E0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68E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5668E0">
          <w:t xml:space="preserve"> </w:t>
        </w:r>
      </w:sdtContent>
    </w:sdt>
  </w:p>
  <w:p w14:paraId="71CBCFAF" w14:textId="77777777" w:rsidR="005668E0" w:rsidRPr="008227B3" w:rsidRDefault="0041444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5668E0" w:rsidRPr="008227B3">
          <w:t>Motion till riksdagen </w:t>
        </w:r>
      </w:sdtContent>
    </w:sdt>
  </w:p>
  <w:p w14:paraId="32EB650F" w14:textId="77777777" w:rsidR="005668E0" w:rsidRPr="008227B3" w:rsidRDefault="0041444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3423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34235">
          <w:t>:4332</w:t>
        </w:r>
      </w:sdtContent>
    </w:sdt>
  </w:p>
  <w:p w14:paraId="0B90CD4A" w14:textId="77777777" w:rsidR="005668E0" w:rsidRDefault="0041444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34235">
          <w:t>av Matheus Enholm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D204562" w14:textId="09DFEA4F" w:rsidR="005668E0" w:rsidRDefault="00575438" w:rsidP="00283E0F">
        <w:pPr>
          <w:pStyle w:val="FSHRub2"/>
        </w:pPr>
        <w:r>
          <w:t>med anledning av prop. 2021/22:44 Rätt till ledighet för politiska uppdrag på lokal och regional nivå i ett annat 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A128E9A" w14:textId="77777777" w:rsidR="005668E0" w:rsidRDefault="005668E0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C367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460"/>
    <w:rsid w:val="000200F6"/>
    <w:rsid w:val="0002068F"/>
    <w:rsid w:val="00022CD5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32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08E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6DD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65C"/>
    <w:rsid w:val="00182F4B"/>
    <w:rsid w:val="00182F7B"/>
    <w:rsid w:val="001839DB"/>
    <w:rsid w:val="00183EA7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704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44C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A22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34F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1CFB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051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5938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4444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718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16C6"/>
    <w:rsid w:val="004816ED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6DD3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235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8E0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438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437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36D"/>
    <w:rsid w:val="005C14C9"/>
    <w:rsid w:val="005C19B1"/>
    <w:rsid w:val="005C28C0"/>
    <w:rsid w:val="005C3672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8E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4FA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6C4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9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507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D2A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5A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1C0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19D3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5F7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D00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5D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8A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B31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6A08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27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0D1"/>
    <w:rsid w:val="00AC78AC"/>
    <w:rsid w:val="00AD076C"/>
    <w:rsid w:val="00AD09A8"/>
    <w:rsid w:val="00AD1B40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52F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C72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067C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0DC3"/>
    <w:rsid w:val="00D71250"/>
    <w:rsid w:val="00D7175D"/>
    <w:rsid w:val="00D71C0A"/>
    <w:rsid w:val="00D72271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6F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C7F37"/>
    <w:rsid w:val="00DD013F"/>
    <w:rsid w:val="00DD01F0"/>
    <w:rsid w:val="00DD14EF"/>
    <w:rsid w:val="00DD1554"/>
    <w:rsid w:val="00DD1D35"/>
    <w:rsid w:val="00DD2077"/>
    <w:rsid w:val="00DD217F"/>
    <w:rsid w:val="00DD2331"/>
    <w:rsid w:val="00DD2ADC"/>
    <w:rsid w:val="00DD2DD6"/>
    <w:rsid w:val="00DD3283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1F8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26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D8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5F8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348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C4F"/>
    <w:rsid w:val="00F81F92"/>
    <w:rsid w:val="00F83BAB"/>
    <w:rsid w:val="00F841E1"/>
    <w:rsid w:val="00F84A98"/>
    <w:rsid w:val="00F84AF1"/>
    <w:rsid w:val="00F8508C"/>
    <w:rsid w:val="00F851B6"/>
    <w:rsid w:val="00F8590E"/>
    <w:rsid w:val="00F85945"/>
    <w:rsid w:val="00F85F2A"/>
    <w:rsid w:val="00F864BA"/>
    <w:rsid w:val="00F86E67"/>
    <w:rsid w:val="00F871D1"/>
    <w:rsid w:val="00F87C8C"/>
    <w:rsid w:val="00F87EE4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09F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A2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4E4A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0D9B70"/>
  <w15:chartTrackingRefBased/>
  <w15:docId w15:val="{0DF4C0D3-ED5F-422A-BF04-DFFCC454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A14D3ED3FE42D8958F912EEA2943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C38397-6A2A-4F35-A546-8A8554397B7C}"/>
      </w:docPartPr>
      <w:docPartBody>
        <w:p w:rsidR="008D717F" w:rsidRDefault="008D717F">
          <w:pPr>
            <w:pStyle w:val="2DA14D3ED3FE42D8958F912EEA29434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2952F60D43C4602AADA608AC88A5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5E4465-86FD-4256-99B6-1474BA4E2426}"/>
      </w:docPartPr>
      <w:docPartBody>
        <w:p w:rsidR="008D717F" w:rsidRDefault="008D717F">
          <w:pPr>
            <w:pStyle w:val="B2952F60D43C4602AADA608AC88A522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563A53EDAEA48599654D8D18F8ECF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2F772-24B4-4EEB-BC71-C5BA9EC62097}"/>
      </w:docPartPr>
      <w:docPartBody>
        <w:p w:rsidR="008D717F" w:rsidRDefault="008D717F">
          <w:pPr>
            <w:pStyle w:val="F563A53EDAEA48599654D8D18F8ECF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A9C32790824CD2BF447623D093B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5EE0AC-28C2-4BD1-83B8-69A12A25EC3C}"/>
      </w:docPartPr>
      <w:docPartBody>
        <w:p w:rsidR="008D717F" w:rsidRDefault="008D717F">
          <w:pPr>
            <w:pStyle w:val="5AA9C32790824CD2BF447623D093B991"/>
          </w:pPr>
          <w:r>
            <w:t xml:space="preserve"> </w:t>
          </w:r>
        </w:p>
      </w:docPartBody>
    </w:docPart>
    <w:docPart>
      <w:docPartPr>
        <w:name w:val="9B7FEA2550B84AAEADE894105DB137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634592-7D98-465E-B992-8B19815CEFCB}"/>
      </w:docPartPr>
      <w:docPartBody>
        <w:p w:rsidR="00552CD6" w:rsidRDefault="00552CD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7F"/>
    <w:rsid w:val="00192736"/>
    <w:rsid w:val="00552CD6"/>
    <w:rsid w:val="008D717F"/>
    <w:rsid w:val="00D3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D717F"/>
    <w:rPr>
      <w:color w:val="F4B083" w:themeColor="accent2" w:themeTint="99"/>
    </w:rPr>
  </w:style>
  <w:style w:type="paragraph" w:customStyle="1" w:styleId="2DA14D3ED3FE42D8958F912EEA294344">
    <w:name w:val="2DA14D3ED3FE42D8958F912EEA294344"/>
  </w:style>
  <w:style w:type="paragraph" w:customStyle="1" w:styleId="4DF1A25A7AD943AFBCBD97C9BCD6EC94">
    <w:name w:val="4DF1A25A7AD943AFBCBD97C9BCD6EC9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85DAB04B7F843AC868D164CB0B82B2F">
    <w:name w:val="785DAB04B7F843AC868D164CB0B82B2F"/>
  </w:style>
  <w:style w:type="paragraph" w:customStyle="1" w:styleId="B2952F60D43C4602AADA608AC88A5223">
    <w:name w:val="B2952F60D43C4602AADA608AC88A5223"/>
  </w:style>
  <w:style w:type="paragraph" w:customStyle="1" w:styleId="7D29920987944F8681B0285911336D6D">
    <w:name w:val="7D29920987944F8681B0285911336D6D"/>
  </w:style>
  <w:style w:type="paragraph" w:customStyle="1" w:styleId="236B164246254E698C246269A32498CC">
    <w:name w:val="236B164246254E698C246269A32498CC"/>
  </w:style>
  <w:style w:type="paragraph" w:customStyle="1" w:styleId="F563A53EDAEA48599654D8D18F8ECF6F">
    <w:name w:val="F563A53EDAEA48599654D8D18F8ECF6F"/>
  </w:style>
  <w:style w:type="paragraph" w:customStyle="1" w:styleId="5AA9C32790824CD2BF447623D093B991">
    <w:name w:val="5AA9C32790824CD2BF447623D093B9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20BAA5-FD3C-4E37-B0E1-09CA22C30993}"/>
</file>

<file path=customXml/itemProps2.xml><?xml version="1.0" encoding="utf-8"?>
<ds:datastoreItem xmlns:ds="http://schemas.openxmlformats.org/officeDocument/2006/customXml" ds:itemID="{F3DDEA9F-FB53-401D-9092-3BC10851546C}"/>
</file>

<file path=customXml/itemProps3.xml><?xml version="1.0" encoding="utf-8"?>
<ds:datastoreItem xmlns:ds="http://schemas.openxmlformats.org/officeDocument/2006/customXml" ds:itemID="{67207454-9C78-41BB-8365-69CF75A814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607</Words>
  <Characters>3836</Characters>
  <Application>Microsoft Office Word</Application>
  <DocSecurity>0</DocSecurity>
  <Lines>67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2021 22 44 Rätt till ledighet för politiska uppdrag på lokal och regional nivå i ett annat land</vt:lpstr>
      <vt:lpstr>
      </vt:lpstr>
    </vt:vector>
  </TitlesOfParts>
  <Company>Sveriges riksdag</Company>
  <LinksUpToDate>false</LinksUpToDate>
  <CharactersWithSpaces>4426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