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412F5ED74D40EC8E5357035B5DBC53"/>
        </w:placeholder>
        <w15:appearance w15:val="hidden"/>
        <w:text/>
      </w:sdtPr>
      <w:sdtEndPr/>
      <w:sdtContent>
        <w:p w:rsidRPr="009B062B" w:rsidR="00AF30DD" w:rsidP="00D90344" w:rsidRDefault="00AF30DD" w14:paraId="295E677D" w14:textId="77777777">
          <w:pPr>
            <w:pStyle w:val="RubrikFrslagTIllRiksdagsbeslut"/>
          </w:pPr>
          <w:r w:rsidRPr="009B062B">
            <w:t>Förslag till riksdagsbeslut</w:t>
          </w:r>
        </w:p>
      </w:sdtContent>
    </w:sdt>
    <w:sdt>
      <w:sdtPr>
        <w:alias w:val="Yrkande 1"/>
        <w:tag w:val="39a6b02c-1f37-4fbd-8c61-cda0f9efbc75"/>
        <w:id w:val="1487827758"/>
        <w:lock w:val="sdtLocked"/>
      </w:sdtPr>
      <w:sdtEndPr/>
      <w:sdtContent>
        <w:p w:rsidR="000C241A" w:rsidRDefault="002C5DA0" w14:paraId="25B4EF78" w14:textId="77777777">
          <w:pPr>
            <w:pStyle w:val="Frslagstext"/>
            <w:numPr>
              <w:ilvl w:val="0"/>
              <w:numId w:val="0"/>
            </w:numPr>
          </w:pPr>
          <w:r>
            <w:t>Riksdagen ställer sig bakom det som anförs i motionen om att förbättra tandvårdsstödet för personer med epilepsi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F0BC9C96CB49F484B2C980BBE9BFF5"/>
        </w:placeholder>
        <w15:appearance w15:val="hidden"/>
        <w:text/>
      </w:sdtPr>
      <w:sdtEndPr/>
      <w:sdtContent>
        <w:p w:rsidR="00BF6866" w:rsidP="00D90344" w:rsidRDefault="006D79C9" w14:paraId="295385E4" w14:textId="77777777">
          <w:pPr>
            <w:pStyle w:val="Rubrik1"/>
          </w:pPr>
          <w:r>
            <w:t>Motivering</w:t>
          </w:r>
        </w:p>
      </w:sdtContent>
    </w:sdt>
    <w:p w:rsidRPr="007253F9" w:rsidR="00BF6866" w:rsidP="007253F9" w:rsidRDefault="007253F9" w14:paraId="0444579F" w14:textId="108F7D45">
      <w:pPr>
        <w:pStyle w:val="Normalutanindragellerluft"/>
      </w:pPr>
      <w:r>
        <w:t>Under a</w:t>
      </w:r>
      <w:r w:rsidRPr="007253F9" w:rsidR="00BF6866">
        <w:t>lliansregeringen förbättrades tandvårdsförsäkringen för ett stort antal personer</w:t>
      </w:r>
      <w:r>
        <w:t>,</w:t>
      </w:r>
      <w:r w:rsidRPr="007253F9" w:rsidR="00BF6866">
        <w:t xml:space="preserve"> vilket har medfört att andelen av totalbeloppet som individen betalar för behandlingen har sänkts. Fortfarande återstår dock mycket att göra för att förminska kostnaderna för tandläkarbehandling för personer med särskilda behov.</w:t>
      </w:r>
    </w:p>
    <w:p w:rsidR="00BF6866" w:rsidP="00BF6866" w:rsidRDefault="00BF6866" w14:paraId="4CE20F6E" w14:textId="77777777">
      <w:r>
        <w:t xml:space="preserve">Landstingen är skyldiga att erbjuda uppsökande verksamhet bland äldre och funktionshindrade med stort vårdbehov för att bedöma behov av daglig munvård och tandvård. Dessa bedömningar skall vara kostnadsfria för patienten. Vidare är landstingen skyldiga att utföra nödvändig tandvård för dessa personer. Kostnaderna omfattas av högkostnadsskyddet för hälso- och sjukvård. </w:t>
      </w:r>
    </w:p>
    <w:p w:rsidR="00BF6866" w:rsidP="00BF6866" w:rsidRDefault="00BF6866" w14:paraId="1776D04C" w14:textId="77777777">
      <w:r>
        <w:t>Personer som lider av vissa sjukdomar, oavsett ålder och situation, har rätt till ”tandvård som ett led i sjukdomsbehandling” under begränsad tid, Även denna tandvård faller under högkostnadsskyddet och omfattar 14 olika grupper av sjukdomar.</w:t>
      </w:r>
    </w:p>
    <w:p w:rsidR="00BF6866" w:rsidP="00BF6866" w:rsidRDefault="00BF6866" w14:paraId="4421A536" w14:textId="77777777">
      <w:r>
        <w:t xml:space="preserve">Vidare har personer med diabetes en egen rätt till tandvård eftersom det finns ett samband mellan diabetes och tandlossning. </w:t>
      </w:r>
    </w:p>
    <w:p w:rsidR="00BF6866" w:rsidP="00BF6866" w:rsidRDefault="00BF6866" w14:paraId="59CBEBE5" w14:textId="54D24D49">
      <w:r>
        <w:lastRenderedPageBreak/>
        <w:t xml:space="preserve">Personer med epilepsi har rätt till tandvård i det fall tänderna har skadats i samband med ett anfall. Vid epileptiska anfall förekommer det att tänderna skadas allvarligt, exempelvis spricker, fakturerar eller rent av slås ut. Tandskadorna kan vara av den art att tänderna kräver upprepade behandlingar livet ut. Dock inkluderar försäkringen endast behandling av de skador som uppstod vid anfallet och inte de efterbehandlingar som kan behövas i </w:t>
      </w:r>
      <w:r w:rsidR="007253F9">
        <w:t xml:space="preserve">ett </w:t>
      </w:r>
      <w:r>
        <w:t xml:space="preserve">senare skede. </w:t>
      </w:r>
    </w:p>
    <w:p w:rsidR="00652B73" w:rsidP="005B17E0" w:rsidRDefault="00BF6866" w14:paraId="7F25A3E1" w14:textId="6FD19FF5">
      <w:r>
        <w:t>Tandvårdsstödet bör därför ses över i syfte att förbättra tandvårdsstödet för personer med epilepsi.</w:t>
      </w:r>
    </w:p>
    <w:bookmarkStart w:name="_GoBack" w:displacedByCustomXml="next" w:id="1"/>
    <w:bookmarkEnd w:displacedByCustomXml="next" w:id="1"/>
    <w:sdt>
      <w:sdtPr>
        <w:rPr>
          <w:i/>
          <w:noProof/>
        </w:rPr>
        <w:alias w:val="CC_Underskrifter"/>
        <w:tag w:val="CC_Underskrifter"/>
        <w:id w:val="583496634"/>
        <w:lock w:val="sdtContentLocked"/>
        <w:placeholder>
          <w:docPart w:val="65A55768206249D8A44DEE9051AF29AF"/>
        </w:placeholder>
        <w15:appearance w15:val="hidden"/>
      </w:sdtPr>
      <w:sdtEndPr>
        <w:rPr>
          <w:i w:val="0"/>
          <w:noProof w:val="0"/>
        </w:rPr>
      </w:sdtEndPr>
      <w:sdtContent>
        <w:p w:rsidR="004801AC" w:rsidP="00C946D2" w:rsidRDefault="00D90344" w14:paraId="620CD9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41F63" w:rsidRDefault="00841F63" w14:paraId="13071957" w14:textId="77777777"/>
    <w:sectPr w:rsidR="00841F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5F887" w14:textId="77777777" w:rsidR="00BF6866" w:rsidRDefault="00BF6866" w:rsidP="000C1CAD">
      <w:pPr>
        <w:spacing w:line="240" w:lineRule="auto"/>
      </w:pPr>
      <w:r>
        <w:separator/>
      </w:r>
    </w:p>
  </w:endnote>
  <w:endnote w:type="continuationSeparator" w:id="0">
    <w:p w14:paraId="1F284629" w14:textId="77777777" w:rsidR="00BF6866" w:rsidRDefault="00BF6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7E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932F" w14:textId="366600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03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B6549" w14:textId="77777777" w:rsidR="00BF6866" w:rsidRDefault="00BF6866" w:rsidP="000C1CAD">
      <w:pPr>
        <w:spacing w:line="240" w:lineRule="auto"/>
      </w:pPr>
      <w:r>
        <w:separator/>
      </w:r>
    </w:p>
  </w:footnote>
  <w:footnote w:type="continuationSeparator" w:id="0">
    <w:p w14:paraId="3A3AA761" w14:textId="77777777" w:rsidR="00BF6866" w:rsidRDefault="00BF6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C0C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93E7D" wp14:anchorId="68C454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0344" w14:paraId="4ADF19D3" w14:textId="77777777">
                          <w:pPr>
                            <w:jc w:val="right"/>
                          </w:pPr>
                          <w:sdt>
                            <w:sdtPr>
                              <w:alias w:val="CC_Noformat_Partikod"/>
                              <w:tag w:val="CC_Noformat_Partikod"/>
                              <w:id w:val="-53464382"/>
                              <w:placeholder>
                                <w:docPart w:val="7F8866B719A24A36B15C0BAC657FAAE2"/>
                              </w:placeholder>
                              <w:text/>
                            </w:sdtPr>
                            <w:sdtEndPr/>
                            <w:sdtContent>
                              <w:r w:rsidR="00BF6866">
                                <w:t>M</w:t>
                              </w:r>
                            </w:sdtContent>
                          </w:sdt>
                          <w:sdt>
                            <w:sdtPr>
                              <w:alias w:val="CC_Noformat_Partinummer"/>
                              <w:tag w:val="CC_Noformat_Partinummer"/>
                              <w:id w:val="-1709555926"/>
                              <w:placeholder>
                                <w:docPart w:val="13E7277F4A304C20ACC7918DAF3A23ED"/>
                              </w:placeholder>
                              <w:text/>
                            </w:sdtPr>
                            <w:sdtEndPr/>
                            <w:sdtContent>
                              <w:r w:rsidR="00DE5E62">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454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53F9" w14:paraId="4ADF19D3" w14:textId="77777777">
                    <w:pPr>
                      <w:jc w:val="right"/>
                    </w:pPr>
                    <w:sdt>
                      <w:sdtPr>
                        <w:alias w:val="CC_Noformat_Partikod"/>
                        <w:tag w:val="CC_Noformat_Partikod"/>
                        <w:id w:val="-53464382"/>
                        <w:placeholder>
                          <w:docPart w:val="7F8866B719A24A36B15C0BAC657FAAE2"/>
                        </w:placeholder>
                        <w:text/>
                      </w:sdtPr>
                      <w:sdtEndPr/>
                      <w:sdtContent>
                        <w:r w:rsidR="00BF6866">
                          <w:t>M</w:t>
                        </w:r>
                      </w:sdtContent>
                    </w:sdt>
                    <w:sdt>
                      <w:sdtPr>
                        <w:alias w:val="CC_Noformat_Partinummer"/>
                        <w:tag w:val="CC_Noformat_Partinummer"/>
                        <w:id w:val="-1709555926"/>
                        <w:placeholder>
                          <w:docPart w:val="13E7277F4A304C20ACC7918DAF3A23ED"/>
                        </w:placeholder>
                        <w:text/>
                      </w:sdtPr>
                      <w:sdtEndPr/>
                      <w:sdtContent>
                        <w:r w:rsidR="00DE5E62">
                          <w:t>1021</w:t>
                        </w:r>
                      </w:sdtContent>
                    </w:sdt>
                  </w:p>
                </w:txbxContent>
              </v:textbox>
              <w10:wrap anchorx="page"/>
            </v:shape>
          </w:pict>
        </mc:Fallback>
      </mc:AlternateContent>
    </w:r>
  </w:p>
  <w:p w:rsidRPr="00293C4F" w:rsidR="004F35FE" w:rsidP="00776B74" w:rsidRDefault="004F35FE" w14:paraId="05F841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0344" w14:paraId="276BEACF" w14:textId="77777777">
    <w:pPr>
      <w:jc w:val="right"/>
    </w:pPr>
    <w:sdt>
      <w:sdtPr>
        <w:alias w:val="CC_Noformat_Partikod"/>
        <w:tag w:val="CC_Noformat_Partikod"/>
        <w:id w:val="559911109"/>
        <w:placeholder>
          <w:docPart w:val="13E7277F4A304C20ACC7918DAF3A23ED"/>
        </w:placeholder>
        <w:text/>
      </w:sdtPr>
      <w:sdtEndPr/>
      <w:sdtContent>
        <w:r w:rsidR="00BF6866">
          <w:t>M</w:t>
        </w:r>
      </w:sdtContent>
    </w:sdt>
    <w:sdt>
      <w:sdtPr>
        <w:alias w:val="CC_Noformat_Partinummer"/>
        <w:tag w:val="CC_Noformat_Partinummer"/>
        <w:id w:val="1197820850"/>
        <w:text/>
      </w:sdtPr>
      <w:sdtEndPr/>
      <w:sdtContent>
        <w:r w:rsidR="00DE5E62">
          <w:t>1021</w:t>
        </w:r>
      </w:sdtContent>
    </w:sdt>
  </w:p>
  <w:p w:rsidR="004F35FE" w:rsidP="00776B74" w:rsidRDefault="004F35FE" w14:paraId="721BCD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0344" w14:paraId="5A3B7175" w14:textId="77777777">
    <w:pPr>
      <w:jc w:val="right"/>
    </w:pPr>
    <w:sdt>
      <w:sdtPr>
        <w:alias w:val="CC_Noformat_Partikod"/>
        <w:tag w:val="CC_Noformat_Partikod"/>
        <w:id w:val="1471015553"/>
        <w:text/>
      </w:sdtPr>
      <w:sdtEndPr/>
      <w:sdtContent>
        <w:r w:rsidR="00BF6866">
          <w:t>M</w:t>
        </w:r>
      </w:sdtContent>
    </w:sdt>
    <w:sdt>
      <w:sdtPr>
        <w:alias w:val="CC_Noformat_Partinummer"/>
        <w:tag w:val="CC_Noformat_Partinummer"/>
        <w:id w:val="-2014525982"/>
        <w:text/>
      </w:sdtPr>
      <w:sdtEndPr/>
      <w:sdtContent>
        <w:r w:rsidR="00DE5E62">
          <w:t>1021</w:t>
        </w:r>
      </w:sdtContent>
    </w:sdt>
  </w:p>
  <w:p w:rsidR="004F35FE" w:rsidP="00A314CF" w:rsidRDefault="00D90344" w14:paraId="357C72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90344" w14:paraId="02524E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0344" w14:paraId="2A97CB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:1246</w:t>
        </w:r>
      </w:sdtContent>
    </w:sdt>
  </w:p>
  <w:p w:rsidR="004F35FE" w:rsidP="00E03A3D" w:rsidRDefault="00D90344" w14:paraId="1C6F320E"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BF6866" w14:paraId="70E01641" w14:textId="77777777">
        <w:pPr>
          <w:pStyle w:val="FSHRub2"/>
        </w:pPr>
        <w:r>
          <w:t>Förbättrat tandvårdsstöd för personer med epilepsi</w:t>
        </w:r>
      </w:p>
    </w:sdtContent>
  </w:sdt>
  <w:sdt>
    <w:sdtPr>
      <w:alias w:val="CC_Boilerplate_3"/>
      <w:tag w:val="CC_Boilerplate_3"/>
      <w:id w:val="1606463544"/>
      <w:lock w:val="sdtContentLocked"/>
      <w15:appearance w15:val="hidden"/>
      <w:text w:multiLine="1"/>
    </w:sdtPr>
    <w:sdtEndPr/>
    <w:sdtContent>
      <w:p w:rsidR="004F35FE" w:rsidP="00283E0F" w:rsidRDefault="004F35FE" w14:paraId="5FC2AD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41A"/>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5DA0"/>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7E0"/>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3F9"/>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7F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F63"/>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45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AD1"/>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66"/>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6D2"/>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344"/>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E62"/>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08E"/>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8611AE"/>
  <w15:chartTrackingRefBased/>
  <w15:docId w15:val="{BA008F42-30DD-4739-9B20-B70179EB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F68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412F5ED74D40EC8E5357035B5DBC53"/>
        <w:category>
          <w:name w:val="Allmänt"/>
          <w:gallery w:val="placeholder"/>
        </w:category>
        <w:types>
          <w:type w:val="bbPlcHdr"/>
        </w:types>
        <w:behaviors>
          <w:behavior w:val="content"/>
        </w:behaviors>
        <w:guid w:val="{110E1942-7DBF-47CE-9456-0F86E9509962}"/>
      </w:docPartPr>
      <w:docPartBody>
        <w:p w:rsidR="002E6A96" w:rsidRDefault="002E6A96">
          <w:pPr>
            <w:pStyle w:val="2F412F5ED74D40EC8E5357035B5DBC53"/>
          </w:pPr>
          <w:r w:rsidRPr="005A0A93">
            <w:rPr>
              <w:rStyle w:val="Platshllartext"/>
            </w:rPr>
            <w:t>Förslag till riksdagsbeslut</w:t>
          </w:r>
        </w:p>
      </w:docPartBody>
    </w:docPart>
    <w:docPart>
      <w:docPartPr>
        <w:name w:val="89F0BC9C96CB49F484B2C980BBE9BFF5"/>
        <w:category>
          <w:name w:val="Allmänt"/>
          <w:gallery w:val="placeholder"/>
        </w:category>
        <w:types>
          <w:type w:val="bbPlcHdr"/>
        </w:types>
        <w:behaviors>
          <w:behavior w:val="content"/>
        </w:behaviors>
        <w:guid w:val="{C688FFB4-1C2B-4D7A-856B-B9D507E4C4EE}"/>
      </w:docPartPr>
      <w:docPartBody>
        <w:p w:rsidR="002E6A96" w:rsidRDefault="002E6A96">
          <w:pPr>
            <w:pStyle w:val="89F0BC9C96CB49F484B2C980BBE9BFF5"/>
          </w:pPr>
          <w:r w:rsidRPr="005A0A93">
            <w:rPr>
              <w:rStyle w:val="Platshllartext"/>
            </w:rPr>
            <w:t>Motivering</w:t>
          </w:r>
        </w:p>
      </w:docPartBody>
    </w:docPart>
    <w:docPart>
      <w:docPartPr>
        <w:name w:val="65A55768206249D8A44DEE9051AF29AF"/>
        <w:category>
          <w:name w:val="Allmänt"/>
          <w:gallery w:val="placeholder"/>
        </w:category>
        <w:types>
          <w:type w:val="bbPlcHdr"/>
        </w:types>
        <w:behaviors>
          <w:behavior w:val="content"/>
        </w:behaviors>
        <w:guid w:val="{1184D0AB-5BCE-4F9B-93AC-821753DF98CA}"/>
      </w:docPartPr>
      <w:docPartBody>
        <w:p w:rsidR="002E6A96" w:rsidRDefault="002E6A96">
          <w:pPr>
            <w:pStyle w:val="65A55768206249D8A44DEE9051AF29AF"/>
          </w:pPr>
          <w:r w:rsidRPr="00490DAC">
            <w:rPr>
              <w:rStyle w:val="Platshllartext"/>
            </w:rPr>
            <w:t>Skriv ej här, motionärer infogas via panel!</w:t>
          </w:r>
        </w:p>
      </w:docPartBody>
    </w:docPart>
    <w:docPart>
      <w:docPartPr>
        <w:name w:val="7F8866B719A24A36B15C0BAC657FAAE2"/>
        <w:category>
          <w:name w:val="Allmänt"/>
          <w:gallery w:val="placeholder"/>
        </w:category>
        <w:types>
          <w:type w:val="bbPlcHdr"/>
        </w:types>
        <w:behaviors>
          <w:behavior w:val="content"/>
        </w:behaviors>
        <w:guid w:val="{942DF015-ECF8-4E7B-A6B2-78AF18F418A9}"/>
      </w:docPartPr>
      <w:docPartBody>
        <w:p w:rsidR="002E6A96" w:rsidRDefault="002E6A96">
          <w:pPr>
            <w:pStyle w:val="7F8866B719A24A36B15C0BAC657FAAE2"/>
          </w:pPr>
          <w:r>
            <w:rPr>
              <w:rStyle w:val="Platshllartext"/>
            </w:rPr>
            <w:t xml:space="preserve"> </w:t>
          </w:r>
        </w:p>
      </w:docPartBody>
    </w:docPart>
    <w:docPart>
      <w:docPartPr>
        <w:name w:val="13E7277F4A304C20ACC7918DAF3A23ED"/>
        <w:category>
          <w:name w:val="Allmänt"/>
          <w:gallery w:val="placeholder"/>
        </w:category>
        <w:types>
          <w:type w:val="bbPlcHdr"/>
        </w:types>
        <w:behaviors>
          <w:behavior w:val="content"/>
        </w:behaviors>
        <w:guid w:val="{EA87FF88-D699-4949-84D4-61CF899AC0FE}"/>
      </w:docPartPr>
      <w:docPartBody>
        <w:p w:rsidR="002E6A96" w:rsidRDefault="002E6A96">
          <w:pPr>
            <w:pStyle w:val="13E7277F4A304C20ACC7918DAF3A23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96"/>
    <w:rsid w:val="002E6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12F5ED74D40EC8E5357035B5DBC53">
    <w:name w:val="2F412F5ED74D40EC8E5357035B5DBC53"/>
  </w:style>
  <w:style w:type="paragraph" w:customStyle="1" w:styleId="D26F4E8B0CB24E079701A797923FE68E">
    <w:name w:val="D26F4E8B0CB24E079701A797923FE68E"/>
  </w:style>
  <w:style w:type="paragraph" w:customStyle="1" w:styleId="5C5CA8B702E24376AEAA41B6428959A4">
    <w:name w:val="5C5CA8B702E24376AEAA41B6428959A4"/>
  </w:style>
  <w:style w:type="paragraph" w:customStyle="1" w:styleId="89F0BC9C96CB49F484B2C980BBE9BFF5">
    <w:name w:val="89F0BC9C96CB49F484B2C980BBE9BFF5"/>
  </w:style>
  <w:style w:type="paragraph" w:customStyle="1" w:styleId="65A55768206249D8A44DEE9051AF29AF">
    <w:name w:val="65A55768206249D8A44DEE9051AF29AF"/>
  </w:style>
  <w:style w:type="paragraph" w:customStyle="1" w:styleId="7F8866B719A24A36B15C0BAC657FAAE2">
    <w:name w:val="7F8866B719A24A36B15C0BAC657FAAE2"/>
  </w:style>
  <w:style w:type="paragraph" w:customStyle="1" w:styleId="13E7277F4A304C20ACC7918DAF3A23ED">
    <w:name w:val="13E7277F4A304C20ACC7918DAF3A2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D77BC-7DBA-4250-BD77-44F4C3B737D4}"/>
</file>

<file path=customXml/itemProps2.xml><?xml version="1.0" encoding="utf-8"?>
<ds:datastoreItem xmlns:ds="http://schemas.openxmlformats.org/officeDocument/2006/customXml" ds:itemID="{3B4230DD-E9CF-40D2-8EFD-67622BD1E9CB}"/>
</file>

<file path=customXml/itemProps3.xml><?xml version="1.0" encoding="utf-8"?>
<ds:datastoreItem xmlns:ds="http://schemas.openxmlformats.org/officeDocument/2006/customXml" ds:itemID="{E8D1BB6B-7E03-4809-9970-60D9D0AB75AA}"/>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1594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Förbättrat tandvårdsstöd för personer med epilepsi</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