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96969">
        <w:tblPrEx>
          <w:tblCellMar>
            <w:top w:w="0" w:type="dxa"/>
            <w:bottom w:w="0" w:type="dxa"/>
          </w:tblCellMar>
        </w:tblPrEx>
        <w:trPr>
          <w:cantSplit/>
          <w:trHeight w:hRule="exact" w:val="1260"/>
        </w:trPr>
        <w:tc>
          <w:tcPr>
            <w:tcW w:w="6024" w:type="dxa"/>
            <w:gridSpan w:val="2"/>
            <w:vMerge w:val="restart"/>
          </w:tcPr>
          <w:p w:rsidR="007F4CE1" w:rsidRPr="00096969" w:rsidRDefault="007F4CE1">
            <w:pPr>
              <w:pStyle w:val="HuvudRubrik"/>
            </w:pPr>
            <w:bookmarkStart w:id="0" w:name="BetänkandeRubrik"/>
            <w:bookmarkEnd w:id="0"/>
            <w:r w:rsidRPr="00096969">
              <w:t>Lagutskottets betänkande</w:t>
            </w:r>
            <w:r w:rsidR="00096969" w:rsidRPr="0009696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06146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F4CE1" w:rsidRPr="00096969" w:rsidRDefault="007F4CE1">
                                  <w:pPr>
                                    <w:pStyle w:val="Logo"/>
                                  </w:pPr>
                                  <w:r w:rsidRPr="0009696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F4CE1" w:rsidRPr="00096969" w:rsidRDefault="007F4CE1">
                            <w:pPr>
                              <w:pStyle w:val="Logo"/>
                            </w:pPr>
                            <w:r w:rsidRPr="00096969">
                              <w:object w:dxaOrig="840" w:dyaOrig="1545">
                                <v:shape id="_x0000_i1025" type="#_x0000_t75" style="width:90.45pt;height:77.15pt" fillcolor="window">
                                  <v:imagedata r:id="rId6" o:title="" cropright="-75835f"/>
                                </v:shape>
                                <o:OLEObject Type="Embed" ProgID="Word.Picture.8" ShapeID="_x0000_i1025" DrawAspect="Content" ObjectID="_1827349810" r:id="rId8"/>
                              </w:object>
                            </w:r>
                          </w:p>
                        </w:txbxContent>
                      </v:textbox>
                      <w10:wrap anchorx="page" anchory="page"/>
                    </v:shape>
                  </w:pict>
                </mc:Fallback>
              </mc:AlternateContent>
            </w:r>
          </w:p>
          <w:p w:rsidR="007F4CE1" w:rsidRPr="00096969" w:rsidRDefault="007F4CE1">
            <w:pPr>
              <w:pStyle w:val="HuvudRubrikRad2"/>
            </w:pPr>
            <w:bookmarkStart w:id="17" w:name="BetänkandeNr"/>
            <w:bookmarkEnd w:id="17"/>
            <w:r w:rsidRPr="00096969">
              <w:t>2000/01:LU20</w:t>
            </w:r>
          </w:p>
          <w:p w:rsidR="007F4CE1" w:rsidRPr="00096969" w:rsidRDefault="007F4CE1">
            <w:pPr>
              <w:pStyle w:val="BetnkandeRubrik"/>
            </w:pPr>
            <w:bookmarkStart w:id="18" w:name="Huvudrubrik"/>
            <w:bookmarkEnd w:id="18"/>
            <w:r w:rsidRPr="00096969">
              <w:t>Stiftelselagen – undantag från viss tillsyn, m.m.</w:t>
            </w:r>
          </w:p>
        </w:tc>
        <w:tc>
          <w:tcPr>
            <w:tcW w:w="1559" w:type="dxa"/>
            <w:tcBorders>
              <w:bottom w:val="nil"/>
            </w:tcBorders>
          </w:tcPr>
          <w:p w:rsidR="007F4CE1" w:rsidRPr="00096969" w:rsidRDefault="007F4CE1">
            <w:pPr>
              <w:spacing w:before="0" w:line="230" w:lineRule="auto"/>
              <w:rPr>
                <w:sz w:val="24"/>
              </w:rPr>
            </w:pPr>
          </w:p>
        </w:tc>
      </w:tr>
      <w:tr w:rsidR="00000000" w:rsidRPr="00096969">
        <w:tblPrEx>
          <w:tblCellMar>
            <w:top w:w="0" w:type="dxa"/>
            <w:bottom w:w="0" w:type="dxa"/>
          </w:tblCellMar>
        </w:tblPrEx>
        <w:trPr>
          <w:cantSplit/>
          <w:trHeight w:hRule="exact" w:val="240"/>
        </w:trPr>
        <w:tc>
          <w:tcPr>
            <w:tcW w:w="6024" w:type="dxa"/>
            <w:gridSpan w:val="2"/>
            <w:vMerge/>
            <w:tcBorders>
              <w:top w:val="nil"/>
              <w:bottom w:val="nil"/>
            </w:tcBorders>
          </w:tcPr>
          <w:p w:rsidR="007F4CE1" w:rsidRPr="00096969" w:rsidRDefault="007F4CE1">
            <w:pPr>
              <w:spacing w:before="40" w:after="900" w:line="280" w:lineRule="exact"/>
              <w:jc w:val="left"/>
              <w:rPr>
                <w:sz w:val="28"/>
              </w:rPr>
            </w:pPr>
          </w:p>
        </w:tc>
        <w:tc>
          <w:tcPr>
            <w:tcW w:w="1559" w:type="dxa"/>
          </w:tcPr>
          <w:p w:rsidR="007F4CE1" w:rsidRPr="00096969" w:rsidRDefault="007F4CE1">
            <w:pPr>
              <w:pStyle w:val="rtal"/>
            </w:pPr>
            <w:r w:rsidRPr="00096969">
              <w:t>2000/01</w:t>
            </w:r>
          </w:p>
        </w:tc>
      </w:tr>
      <w:tr w:rsidR="00000000" w:rsidRPr="00096969">
        <w:tblPrEx>
          <w:tblCellMar>
            <w:top w:w="0" w:type="dxa"/>
            <w:bottom w:w="0" w:type="dxa"/>
          </w:tblCellMar>
        </w:tblPrEx>
        <w:trPr>
          <w:cantSplit/>
          <w:trHeight w:val="560"/>
        </w:trPr>
        <w:tc>
          <w:tcPr>
            <w:tcW w:w="6024" w:type="dxa"/>
            <w:gridSpan w:val="2"/>
            <w:vMerge/>
            <w:tcBorders>
              <w:top w:val="nil"/>
              <w:bottom w:val="single" w:sz="6" w:space="0" w:color="auto"/>
            </w:tcBorders>
          </w:tcPr>
          <w:p w:rsidR="007F4CE1" w:rsidRPr="00096969" w:rsidRDefault="007F4CE1">
            <w:pPr>
              <w:spacing w:before="40" w:after="900" w:line="280" w:lineRule="exact"/>
              <w:jc w:val="left"/>
              <w:rPr>
                <w:sz w:val="28"/>
              </w:rPr>
            </w:pPr>
          </w:p>
        </w:tc>
        <w:tc>
          <w:tcPr>
            <w:tcW w:w="1559" w:type="dxa"/>
            <w:tcBorders>
              <w:bottom w:val="single" w:sz="6" w:space="0" w:color="auto"/>
            </w:tcBorders>
          </w:tcPr>
          <w:p w:rsidR="007F4CE1" w:rsidRPr="00096969" w:rsidRDefault="007F4CE1">
            <w:pPr>
              <w:pStyle w:val="rtal"/>
            </w:pPr>
            <w:r w:rsidRPr="00096969">
              <w:t>LU20</w:t>
            </w:r>
          </w:p>
        </w:tc>
      </w:tr>
      <w:tr w:rsidR="00000000" w:rsidRPr="00096969">
        <w:tblPrEx>
          <w:tblCellMar>
            <w:top w:w="0" w:type="dxa"/>
            <w:bottom w:w="0" w:type="dxa"/>
          </w:tblCellMar>
        </w:tblPrEx>
        <w:trPr>
          <w:cantSplit/>
          <w:trHeight w:hRule="exact" w:val="660"/>
        </w:trPr>
        <w:tc>
          <w:tcPr>
            <w:tcW w:w="3012" w:type="dxa"/>
          </w:tcPr>
          <w:p w:rsidR="007F4CE1" w:rsidRPr="00096969" w:rsidRDefault="007F4CE1">
            <w:pPr>
              <w:pStyle w:val="StatusSida1"/>
            </w:pPr>
          </w:p>
        </w:tc>
        <w:tc>
          <w:tcPr>
            <w:tcW w:w="3012" w:type="dxa"/>
          </w:tcPr>
          <w:p w:rsidR="007F4CE1" w:rsidRPr="00096969" w:rsidRDefault="007F4CE1">
            <w:pPr>
              <w:pStyle w:val="UtskriftsdatumSida1"/>
              <w:rPr>
                <w:b/>
                <w:sz w:val="28"/>
              </w:rPr>
            </w:pPr>
          </w:p>
        </w:tc>
        <w:tc>
          <w:tcPr>
            <w:tcW w:w="1559" w:type="dxa"/>
          </w:tcPr>
          <w:p w:rsidR="007F4CE1" w:rsidRPr="00096969" w:rsidRDefault="007F4CE1"/>
        </w:tc>
      </w:tr>
    </w:tbl>
    <w:p w:rsidR="007F4CE1" w:rsidRPr="00096969" w:rsidRDefault="007F4CE1">
      <w:pPr>
        <w:pStyle w:val="Rubrik1"/>
        <w:spacing w:before="0"/>
      </w:pPr>
      <w:bookmarkStart w:id="19" w:name="_Toc512161227"/>
      <w:r w:rsidRPr="00096969">
        <w:t>Sammanfattning</w:t>
      </w:r>
      <w:bookmarkEnd w:id="19"/>
    </w:p>
    <w:p w:rsidR="007F4CE1" w:rsidRPr="00096969" w:rsidRDefault="007F4CE1">
      <w:bookmarkStart w:id="20" w:name="Textstart"/>
      <w:bookmarkEnd w:id="20"/>
      <w:r w:rsidRPr="00096969">
        <w:t>I betänkandet behandlar utskottet regeringens proposition 2000/01:67 Stifte</w:t>
      </w:r>
      <w:r w:rsidRPr="00096969">
        <w:t>l</w:t>
      </w:r>
      <w:r w:rsidRPr="00096969">
        <w:t>selagen – undantag från viss tillsyn. De föreslagna ändringarna i stiftelsel</w:t>
      </w:r>
      <w:r w:rsidRPr="00096969">
        <w:t>a</w:t>
      </w:r>
      <w:r w:rsidRPr="00096969">
        <w:t>gen innebär att en stiftelse i visst begränsat hänseende skall kunna undantas från tillsyn enligt lagen, om stiftelseförordnandet ger stöd för ett sådant u</w:t>
      </w:r>
      <w:r w:rsidRPr="00096969">
        <w:t>n</w:t>
      </w:r>
      <w:r w:rsidRPr="00096969">
        <w:t xml:space="preserve">dantag och det finns särskilda skäl för det. Lagändringarna föreslås träda i  kraft den 1 juli 2001. Propositionen har inte föranlett något motionsyrkande. </w:t>
      </w:r>
    </w:p>
    <w:p w:rsidR="007F4CE1" w:rsidRPr="00096969" w:rsidRDefault="007F4CE1">
      <w:pPr>
        <w:pStyle w:val="Normaltindrag"/>
      </w:pPr>
      <w:r w:rsidRPr="00096969">
        <w:t>Vidare behandlas i betänkandet en motion från den allmänna motionstiden år 2000 med en begäran om en översyn av bestämmel</w:t>
      </w:r>
      <w:r w:rsidRPr="00096969">
        <w:t xml:space="preserve">serna rörande tillsyns- och registerhållningsavgift såvitt avser mindre stiftelser. </w:t>
      </w:r>
    </w:p>
    <w:p w:rsidR="007F4CE1" w:rsidRPr="00096969" w:rsidRDefault="007F4CE1">
      <w:pPr>
        <w:pStyle w:val="Normaltindrag"/>
      </w:pPr>
      <w:r w:rsidRPr="00096969">
        <w:t>Utskottet tillstyrker propositionen och avstyrker bifall till moti</w:t>
      </w:r>
      <w:r w:rsidRPr="00096969">
        <w:t>o</w:t>
      </w:r>
      <w:r w:rsidRPr="00096969">
        <w:t xml:space="preserve">nen. </w:t>
      </w:r>
    </w:p>
    <w:p w:rsidR="007F4CE1" w:rsidRPr="00096969" w:rsidRDefault="007F4CE1">
      <w:pPr>
        <w:pStyle w:val="Rubrik1"/>
      </w:pPr>
      <w:bookmarkStart w:id="21" w:name="_Toc512161228"/>
      <w:r w:rsidRPr="00096969">
        <w:t>Propositionen</w:t>
      </w:r>
      <w:bookmarkEnd w:id="21"/>
    </w:p>
    <w:p w:rsidR="007F4CE1" w:rsidRPr="00096969" w:rsidRDefault="007F4CE1">
      <w:r w:rsidRPr="00096969">
        <w:t xml:space="preserve">I proposition 2000/01:67 föreslår regeringen (Justitiedepartementet) – efter hörande av Lagrådet – att riksdagen antar det i propositionen framlagda förslaget till lag om ändring i stiftelselagen (1994:1220). </w:t>
      </w:r>
    </w:p>
    <w:p w:rsidR="007F4CE1" w:rsidRPr="00096969" w:rsidRDefault="007F4CE1">
      <w:pPr>
        <w:pStyle w:val="Normaltindrag"/>
      </w:pPr>
      <w:r w:rsidRPr="00096969">
        <w:t xml:space="preserve">Lagförslaget har intagits som bilaga till betänkandet. </w:t>
      </w:r>
    </w:p>
    <w:p w:rsidR="007F4CE1" w:rsidRPr="00096969" w:rsidRDefault="007F4CE1">
      <w:pPr>
        <w:pStyle w:val="Rubrik1"/>
      </w:pPr>
      <w:bookmarkStart w:id="22" w:name="_Toc512161229"/>
      <w:r w:rsidRPr="00096969">
        <w:t>Motion</w:t>
      </w:r>
      <w:bookmarkEnd w:id="22"/>
      <w:r w:rsidRPr="00096969">
        <w:t xml:space="preserve"> väckt under allmänna motionstiden år 2000 </w:t>
      </w:r>
    </w:p>
    <w:p w:rsidR="007F4CE1" w:rsidRPr="00096969" w:rsidRDefault="007F4CE1">
      <w:r w:rsidRPr="00096969">
        <w:t xml:space="preserve">2000/01:L203 av Sofia Jonsson (c) föreslås att riksdagen fattar följande beslut: </w:t>
      </w:r>
    </w:p>
    <w:p w:rsidR="007F4CE1" w:rsidRPr="00096969" w:rsidRDefault="007F4CE1">
      <w:pPr>
        <w:pStyle w:val="Normaltindrag"/>
      </w:pPr>
      <w:r w:rsidRPr="00096969">
        <w:t>Riksdagen tillkännager för regeringen som sin mening vad i motionen a</w:t>
      </w:r>
      <w:r w:rsidRPr="00096969">
        <w:t>n</w:t>
      </w:r>
      <w:r w:rsidRPr="00096969">
        <w:t>förs om översyn av mindre stiftelser.</w:t>
      </w:r>
    </w:p>
    <w:p w:rsidR="007F4CE1" w:rsidRPr="00096969" w:rsidRDefault="007F4CE1">
      <w:pPr>
        <w:pStyle w:val="Rubrik1"/>
      </w:pPr>
      <w:bookmarkStart w:id="23" w:name="_Toc512161230"/>
      <w:r w:rsidRPr="00096969">
        <w:t>Utskottet</w:t>
      </w:r>
      <w:bookmarkEnd w:id="23"/>
    </w:p>
    <w:p w:rsidR="007F4CE1" w:rsidRPr="00096969" w:rsidRDefault="007F4CE1">
      <w:pPr>
        <w:pStyle w:val="Rubrik2"/>
        <w:spacing w:before="123"/>
      </w:pPr>
      <w:r w:rsidRPr="00096969">
        <w:t xml:space="preserve">Undantag från viss tillsyn </w:t>
      </w:r>
    </w:p>
    <w:p w:rsidR="007F4CE1" w:rsidRPr="00096969" w:rsidRDefault="007F4CE1">
      <w:r w:rsidRPr="00096969">
        <w:t>Bestämmelser om tillsyn över stiftelser finns i 9 kap. stiftelselagen (1994:1220). I korthet innebär stiftelselagens tillsynsbestämmelser följande. Alla stiftelser står under tillsyn av en tillsynsmyndighet. I regel är länsstyre</w:t>
      </w:r>
      <w:r w:rsidRPr="00096969">
        <w:t>l</w:t>
      </w:r>
      <w:r w:rsidRPr="00096969">
        <w:t>sen i det län där stiftelsens styrelse eller förvaltare har sitt säte tillsynsmy</w:t>
      </w:r>
      <w:r w:rsidRPr="00096969">
        <w:t>n</w:t>
      </w:r>
      <w:r w:rsidRPr="00096969">
        <w:t xml:space="preserve">dighet. Tillsynsmyndigheten har rätt och skyldighet att ingripa, om det kan antas att stiftelsens förvaltning eller revisionen av stiftelsen inte utövas i </w:t>
      </w:r>
      <w:r w:rsidRPr="00096969">
        <w:lastRenderedPageBreak/>
        <w:t>enlighet med stiftelseförordnandet eller bestämmelserna i stiftelselagen eller att en styrelseledamot eller förvaltaren annars missköter sitt uppdrag. Til</w:t>
      </w:r>
      <w:r w:rsidRPr="00096969">
        <w:t>l</w:t>
      </w:r>
      <w:r w:rsidRPr="00096969">
        <w:t xml:space="preserve">synsmyndigheten skall också ge stiftelserna råd och upplysningar. </w:t>
      </w:r>
    </w:p>
    <w:p w:rsidR="007F4CE1" w:rsidRPr="00096969" w:rsidRDefault="007F4CE1">
      <w:pPr>
        <w:pStyle w:val="Normaltindrag"/>
      </w:pPr>
      <w:r w:rsidRPr="00096969">
        <w:t>I kapitlet preciseras på vilket sätt tillsynsmyndighe</w:t>
      </w:r>
      <w:r w:rsidRPr="00096969">
        <w:t>ten får ingripa och i viss mån även vilken service det åligger myndigheten att utföra gentemot stifte</w:t>
      </w:r>
      <w:r w:rsidRPr="00096969">
        <w:t>l</w:t>
      </w:r>
      <w:r w:rsidRPr="00096969">
        <w:t>serna. Utöver ingripande och service är kontroll en av de tre huvuduppgifter som åvilar tillsynsmyndigheten. I rent kontrollsyfte har tillsynsmyndigheten rätt att begära in handlingar eller upplysningar från stiftelsen. Stiftelser som är årsredovisningsskyldiga är vidare föremål för återkommande kontroll. Utan att det framgår av någon bestämmelse i kapitlet åligger det nämligen tillsynsmyndigheten att grans</w:t>
      </w:r>
      <w:r w:rsidRPr="00096969">
        <w:t>ka handlingar (årsredovisning och revisionsb</w:t>
      </w:r>
      <w:r w:rsidRPr="00096969">
        <w:t>e</w:t>
      </w:r>
      <w:r w:rsidRPr="00096969">
        <w:t>rättelse) som en sådan stiftelse varje år skall sända in till sin tillsynsmyndi</w:t>
      </w:r>
      <w:r w:rsidRPr="00096969">
        <w:t>g</w:t>
      </w:r>
      <w:r w:rsidRPr="00096969">
        <w:t xml:space="preserve">het. </w:t>
      </w:r>
    </w:p>
    <w:p w:rsidR="007F4CE1" w:rsidRPr="00096969" w:rsidRDefault="007F4CE1">
      <w:pPr>
        <w:pStyle w:val="Normaltindrag"/>
      </w:pPr>
      <w:r w:rsidRPr="00096969">
        <w:t>Vissa stiftelser är  undantagna från flertalet av lagens tillsynsregler, bl.a. bestämmelserna om tillsynsmyndighetens rätt att ingripa, att begära in han</w:t>
      </w:r>
      <w:r w:rsidRPr="00096969">
        <w:t>d</w:t>
      </w:r>
      <w:r w:rsidRPr="00096969">
        <w:t>lingar och att meddela förelägganden och förbud. Detta gäller stiftelser som har bildats av eller tillsammans med staten, en kommun eller ett landsting, stiftelser som förvaltas av en statlig myndighet och vissa stiftelser som enligt stiftelseförordnandet inte skall vara föremål för tillsyn och som inte driver näringsverks</w:t>
      </w:r>
      <w:r w:rsidRPr="00096969">
        <w:t>a</w:t>
      </w:r>
      <w:r w:rsidRPr="00096969">
        <w:t xml:space="preserve">mhet. </w:t>
      </w:r>
    </w:p>
    <w:p w:rsidR="007F4CE1" w:rsidRPr="00096969" w:rsidRDefault="007F4CE1">
      <w:pPr>
        <w:pStyle w:val="Normaltindrag"/>
      </w:pPr>
      <w:r w:rsidRPr="00096969">
        <w:t>Av bestämmelserna i 4 kap. stiftelselagen följer att en stiftelse skall ha minst en revisor. I princip har revisorn tystnadsplikt vad gäller uppgifter om sådana angelägenheter som</w:t>
      </w:r>
      <w:r w:rsidRPr="00096969">
        <w:t xml:space="preserve"> han eller hon fått kännedom om vid fullgörandet av sitt uppdrag, om röjandet av uppgifterna kan vara till nackdel för stifte</w:t>
      </w:r>
      <w:r w:rsidRPr="00096969">
        <w:t>l</w:t>
      </w:r>
      <w:r w:rsidRPr="00096969">
        <w:t>sen. Revisorn är emellertid skyldig att lämna behövliga upplysningar om stiftelsens angelägenheter till tillsynsmyndigh</w:t>
      </w:r>
      <w:r w:rsidRPr="00096969">
        <w:t>e</w:t>
      </w:r>
      <w:r w:rsidRPr="00096969">
        <w:t xml:space="preserve">ten.  </w:t>
      </w:r>
    </w:p>
    <w:p w:rsidR="007F4CE1" w:rsidRPr="00096969" w:rsidRDefault="007F4CE1">
      <w:pPr>
        <w:spacing w:before="123"/>
      </w:pPr>
      <w:r w:rsidRPr="00096969">
        <w:t>Efter en framställning om lagändring från Nobelstiftelsen gör regeringen bedömningen att det i stiftelselagen bör införas regler som i vissa fall mö</w:t>
      </w:r>
      <w:r w:rsidRPr="00096969">
        <w:t>j</w:t>
      </w:r>
      <w:r w:rsidRPr="00096969">
        <w:t>liggör skydd mot insyn i en stiftelse, exempelvis i fråga om hur Nobelprist</w:t>
      </w:r>
      <w:r w:rsidRPr="00096969">
        <w:t>a</w:t>
      </w:r>
      <w:r w:rsidRPr="00096969">
        <w:t>gare utses, i samband med utövande av tillsyn. I propositionen föreslås därför lagändringar som innebär att en stiftelse i visst begränsat hänseende skall kunna undantas från tillsyn enligt stiftelselagen under förutsättning att stifte</w:t>
      </w:r>
      <w:r w:rsidRPr="00096969">
        <w:t>l</w:t>
      </w:r>
      <w:r w:rsidRPr="00096969">
        <w:t>seförordnandet ger stöd för det och det finns särskilda skäl. Frågor rörande undantag från tillsyn och återkallande därav skall prövas av Kammarkolleg</w:t>
      </w:r>
      <w:r w:rsidRPr="00096969">
        <w:t>i</w:t>
      </w:r>
      <w:r w:rsidRPr="00096969">
        <w:t>et eller, efter överklagande, av regeringen. Vid</w:t>
      </w:r>
      <w:r w:rsidRPr="00096969">
        <w:t xml:space="preserve">are föreslås att revisorernas skyldighet att lämna upplysningar till tillsynsmyndigheten inte skall gälla i stiftelser som har meddelats ett sådant undantag från tillsynen. </w:t>
      </w:r>
    </w:p>
    <w:p w:rsidR="007F4CE1" w:rsidRPr="00096969" w:rsidRDefault="007F4CE1">
      <w:pPr>
        <w:pStyle w:val="Normaltindrag"/>
      </w:pPr>
      <w:r w:rsidRPr="00096969">
        <w:t>Det i propositionen framlagda lagförslaget grundar sig på Nobelstiftelsens framställning och ett inom Justitiedepartementet upprättat utkast till lagråd</w:t>
      </w:r>
      <w:r w:rsidRPr="00096969">
        <w:t>s</w:t>
      </w:r>
      <w:r w:rsidRPr="00096969">
        <w:t xml:space="preserve">remiss, vilka båda har remissbehandlats. </w:t>
      </w:r>
    </w:p>
    <w:p w:rsidR="007F4CE1" w:rsidRPr="00096969" w:rsidRDefault="007F4CE1">
      <w:pPr>
        <w:pStyle w:val="Normaltindrag"/>
      </w:pPr>
      <w:r w:rsidRPr="00096969">
        <w:t xml:space="preserve">Lagändringen föreslås träda i kraft den 1 juli 2001.  </w:t>
      </w:r>
    </w:p>
    <w:p w:rsidR="007F4CE1" w:rsidRPr="00096969" w:rsidRDefault="007F4CE1">
      <w:r w:rsidRPr="00096969">
        <w:t>Propositionen har inte föranlett något motionsyrkande, och utskottet tillsty</w:t>
      </w:r>
      <w:r w:rsidRPr="00096969">
        <w:t>r</w:t>
      </w:r>
      <w:r w:rsidRPr="00096969">
        <w:t xml:space="preserve">ker den föreslagna lagändringen. </w:t>
      </w:r>
    </w:p>
    <w:p w:rsidR="007F4CE1" w:rsidRPr="00096969" w:rsidRDefault="007F4CE1">
      <w:pPr>
        <w:pStyle w:val="Rubrik2"/>
      </w:pPr>
      <w:r w:rsidRPr="00096969">
        <w:t>Tillsyns- och registerhållningsavgift</w:t>
      </w:r>
    </w:p>
    <w:p w:rsidR="007F4CE1" w:rsidRPr="00096969" w:rsidRDefault="007F4CE1">
      <w:r w:rsidRPr="00096969">
        <w:t>Bestämmelser om registreringsskyldighet för stiftelser finns i 10 kap. stifte</w:t>
      </w:r>
      <w:r w:rsidRPr="00096969">
        <w:t>l</w:t>
      </w:r>
      <w:r w:rsidRPr="00096969">
        <w:t>selagen. Dessa innebär bl.a. att stiftelser som är skyldiga att upprätta årsr</w:t>
      </w:r>
      <w:r w:rsidRPr="00096969">
        <w:t>e</w:t>
      </w:r>
      <w:r w:rsidRPr="00096969">
        <w:t>dovisning, dvs. stiftelser som driver näringsverksamhet eller vars tillgångar överstiger tio basbelopp, skall vara registrerade i länsvis förda stiftelseregi</w:t>
      </w:r>
      <w:r w:rsidRPr="00096969">
        <w:t>s</w:t>
      </w:r>
      <w:r w:rsidRPr="00096969">
        <w:t>ter. En stiftelse skall även vara registrerad om det följer av stiftelseföror</w:t>
      </w:r>
      <w:r w:rsidRPr="00096969">
        <w:t>d</w:t>
      </w:r>
      <w:r w:rsidRPr="00096969">
        <w:t>nandet. Registreringsmyndighet är alltid en länsstyrelse och i princip är det den länsstyrelse som utöver tillsyn över stiftelsen som är registreringsmy</w:t>
      </w:r>
      <w:r w:rsidRPr="00096969">
        <w:t>n</w:t>
      </w:r>
      <w:r w:rsidRPr="00096969">
        <w:t xml:space="preserve">dighet. </w:t>
      </w:r>
    </w:p>
    <w:p w:rsidR="007F4CE1" w:rsidRPr="00096969" w:rsidRDefault="007F4CE1">
      <w:pPr>
        <w:pStyle w:val="Normaltindrag"/>
      </w:pPr>
      <w:r w:rsidRPr="00096969">
        <w:t>En stiftelse som är registrerad i s</w:t>
      </w:r>
      <w:r w:rsidRPr="00096969">
        <w:t>tiftelseregistret skall, enligt vad som nä</w:t>
      </w:r>
      <w:r w:rsidRPr="00096969">
        <w:t>r</w:t>
      </w:r>
      <w:r w:rsidRPr="00096969">
        <w:t>mare föreskrivs i stiftelseförordningen (1995:1280), betala en årlig registe</w:t>
      </w:r>
      <w:r w:rsidRPr="00096969">
        <w:t>r</w:t>
      </w:r>
      <w:r w:rsidRPr="00096969">
        <w:t xml:space="preserve">hållningsavgift som uppgår till 600 kr i fråga om näringsdrivande stiftelser samt personal- och pensionsstiftelser och 425 kr för övriga stiftelser. Vidare utgår en årlig tillsynsavgift om 600 kr för näringsdrivande stiftelser samt personal- och pensionsstiftelser och 400 kr för övriga stiftelser.   </w:t>
      </w:r>
    </w:p>
    <w:p w:rsidR="007F4CE1" w:rsidRPr="00096969" w:rsidRDefault="007F4CE1">
      <w:pPr>
        <w:pStyle w:val="Normaltindrag"/>
      </w:pPr>
      <w:r w:rsidRPr="00096969">
        <w:t>I motion L203 från den allmänna motionstiden år 2000 anser Sofia Jonsson (c) att tillsyns-</w:t>
      </w:r>
      <w:r w:rsidRPr="00096969">
        <w:t xml:space="preserve"> och registerhållningsavgifterna är oskäligt höga såvitt avser mindre stiftelser, varmed motionären avser stiftelser vars egna kapital unde</w:t>
      </w:r>
      <w:r w:rsidRPr="00096969">
        <w:t>r</w:t>
      </w:r>
      <w:r w:rsidRPr="00096969">
        <w:t>stiger 25 basbelopp. Dessa avgifter innebär, enligt vad som anförs i moti</w:t>
      </w:r>
      <w:r w:rsidRPr="00096969">
        <w:t>o</w:t>
      </w:r>
      <w:r w:rsidRPr="00096969">
        <w:t>nen, att stiftelsernas möjlighet att dela ut medel i enlighet med stiftarens förordnande minskar. Motionären menar att tillsynsgränsen borde ändras så att mindre stiftelser undantas från skyldigheten att betala årliga tillsyns- och registerhållningsavgifter. I motionen begärs en översyn av reglern</w:t>
      </w:r>
      <w:r w:rsidRPr="00096969">
        <w:t>a rörande mindre stifte</w:t>
      </w:r>
      <w:r w:rsidRPr="00096969">
        <w:t>l</w:t>
      </w:r>
      <w:r w:rsidRPr="00096969">
        <w:t xml:space="preserve">ser. </w:t>
      </w:r>
    </w:p>
    <w:p w:rsidR="007F4CE1" w:rsidRPr="00096969" w:rsidRDefault="007F4CE1">
      <w:pPr>
        <w:pStyle w:val="Normaltindrag"/>
      </w:pPr>
      <w:r w:rsidRPr="00096969">
        <w:t xml:space="preserve">Enligt vad som anförs i den nu aktuella propositionen planerar man inom Regeringskansliet att under år 2002 inleda en utvärdering av stiftelselagen. Utskottet förutsätter att den frågeställning som tas upp i motionen kommer att innefattas i den aviserade utvärderingen. </w:t>
      </w:r>
    </w:p>
    <w:p w:rsidR="007F4CE1" w:rsidRPr="00096969" w:rsidRDefault="007F4CE1">
      <w:pPr>
        <w:pStyle w:val="Normaltindrag"/>
      </w:pPr>
      <w:r w:rsidRPr="00096969">
        <w:t xml:space="preserve">Någon åtgärd från riksdagen med anledning av motion L203 är mot denna bakgrund inte erforderlig, varför motionen bör avslås. </w:t>
      </w:r>
    </w:p>
    <w:p w:rsidR="007F4CE1" w:rsidRPr="00096969" w:rsidRDefault="007F4CE1">
      <w:pPr>
        <w:pStyle w:val="Rubrik2"/>
      </w:pPr>
      <w:bookmarkStart w:id="24" w:name="_Toc512161231"/>
      <w:r w:rsidRPr="00096969">
        <w:t>Hemställan</w:t>
      </w:r>
      <w:bookmarkEnd w:id="24"/>
    </w:p>
    <w:p w:rsidR="007F4CE1" w:rsidRPr="00096969" w:rsidRDefault="007F4CE1">
      <w:r w:rsidRPr="00096969">
        <w:t>Utskottet hemställer</w:t>
      </w:r>
    </w:p>
    <w:p w:rsidR="007F4CE1" w:rsidRPr="00096969" w:rsidRDefault="007F4CE1">
      <w:pPr>
        <w:pStyle w:val="hembetr"/>
      </w:pPr>
      <w:r w:rsidRPr="00096969">
        <w:t xml:space="preserve">1. beträffande </w:t>
      </w:r>
      <w:r w:rsidRPr="00096969">
        <w:rPr>
          <w:i/>
        </w:rPr>
        <w:t>lagförslaget</w:t>
      </w:r>
    </w:p>
    <w:p w:rsidR="007F4CE1" w:rsidRPr="00096969" w:rsidRDefault="007F4CE1">
      <w:pPr>
        <w:pStyle w:val="hemtext"/>
      </w:pPr>
      <w:r w:rsidRPr="00096969">
        <w:t>att riksdagen antar regeringens förslag till lag om ändring i stiftelsel</w:t>
      </w:r>
      <w:r w:rsidRPr="00096969">
        <w:t>a</w:t>
      </w:r>
      <w:r w:rsidRPr="00096969">
        <w:t xml:space="preserve">gen (1994:1220),      </w:t>
      </w:r>
      <w:bookmarkStart w:id="25" w:name="RESPARTI001"/>
      <w:bookmarkEnd w:id="25"/>
    </w:p>
    <w:p w:rsidR="007F4CE1" w:rsidRPr="00096969" w:rsidRDefault="007F4CE1">
      <w:pPr>
        <w:pStyle w:val="hembetr"/>
      </w:pPr>
      <w:r w:rsidRPr="00096969">
        <w:t xml:space="preserve">2. beträffande </w:t>
      </w:r>
      <w:r w:rsidRPr="00096969">
        <w:rPr>
          <w:i/>
        </w:rPr>
        <w:t>tillsyns- och registerhållningsavgift</w:t>
      </w:r>
    </w:p>
    <w:p w:rsidR="007F4CE1" w:rsidRPr="00096969" w:rsidRDefault="007F4CE1">
      <w:pPr>
        <w:pStyle w:val="hemtext"/>
      </w:pPr>
      <w:r w:rsidRPr="00096969">
        <w:t xml:space="preserve">att riksdagen avslår motion  2000/01:L203.      </w:t>
      </w:r>
      <w:bookmarkStart w:id="26" w:name="RESPARTI002"/>
      <w:bookmarkEnd w:id="26"/>
    </w:p>
    <w:p w:rsidR="007F4CE1" w:rsidRPr="00096969" w:rsidRDefault="007F4CE1">
      <w:pPr>
        <w:pStyle w:val="Stockholm"/>
      </w:pPr>
      <w:bookmarkStart w:id="27" w:name="Nästa_Hpunkt"/>
      <w:bookmarkEnd w:id="27"/>
      <w:r w:rsidRPr="00096969">
        <w:t>Stockholm den 15 maj 2001</w:t>
      </w:r>
    </w:p>
    <w:p w:rsidR="007F4CE1" w:rsidRPr="00096969" w:rsidRDefault="007F4CE1">
      <w:pPr>
        <w:pStyle w:val="Vgnar"/>
      </w:pPr>
      <w:r w:rsidRPr="00096969">
        <w:t>På lagutskottets vägnar</w:t>
      </w:r>
    </w:p>
    <w:p w:rsidR="007F4CE1" w:rsidRPr="00096969" w:rsidRDefault="007F4CE1"/>
    <w:p w:rsidR="007F4CE1" w:rsidRPr="00096969" w:rsidRDefault="007F4CE1">
      <w:pPr>
        <w:pStyle w:val="Ordfnamn"/>
        <w:spacing w:before="123"/>
      </w:pPr>
      <w:bookmarkStart w:id="28" w:name="Ordförande"/>
      <w:bookmarkStart w:id="29" w:name="Nästa_Reservation"/>
      <w:bookmarkEnd w:id="28"/>
      <w:bookmarkEnd w:id="29"/>
      <w:r w:rsidRPr="00096969">
        <w:t xml:space="preserve">Tanja Linderborg </w:t>
      </w:r>
    </w:p>
    <w:p w:rsidR="007F4CE1" w:rsidRPr="00096969" w:rsidRDefault="007F4CE1">
      <w:pPr>
        <w:pStyle w:val="Deltagare"/>
      </w:pPr>
      <w:r w:rsidRPr="00096969">
        <w:t>I beslutet har deltagit: Tanja Linderborg (v), Rolf Åbjörnsson (kd), Marianne Carlström (s), Stig Rindborg (m), Rune Berglund (s), Karin Olsson (s), He</w:t>
      </w:r>
      <w:r w:rsidRPr="00096969">
        <w:t>n</w:t>
      </w:r>
      <w:r w:rsidRPr="00096969">
        <w:t>rik S Järrel (m), Nikos Papadopoulos (s), Elizabeth Nyström (m), Marina Pettersson (s), Tasso Stafilidis (v), Kjell Eldensjö (kd), Berit Adolfsson (m), Anders Berglöv (s), Ana Maria Narti (fp), Anne-Katrine Dunker (m) och Lars Lilja (s).</w:t>
      </w:r>
    </w:p>
    <w:p w:rsidR="007F4CE1" w:rsidRPr="00096969" w:rsidRDefault="007F4CE1">
      <w:pPr>
        <w:sectPr w:rsidR="00000000" w:rsidRPr="00096969">
          <w:headerReference w:type="default" r:id="rId9"/>
          <w:footerReference w:type="default" r:id="rId10"/>
          <w:pgSz w:w="11906" w:h="16838" w:code="9"/>
          <w:pgMar w:top="567" w:right="4876" w:bottom="4508" w:left="1134" w:header="227" w:footer="227" w:gutter="0"/>
          <w:cols w:space="720"/>
        </w:sectPr>
      </w:pPr>
    </w:p>
    <w:p w:rsidR="007F4CE1" w:rsidRPr="00096969" w:rsidRDefault="007F4CE1">
      <w:pPr>
        <w:pStyle w:val="Rubrik1"/>
        <w:spacing w:before="123"/>
      </w:pPr>
      <w:r w:rsidRPr="00096969">
        <w:t>Propositionens lagförslag</w:t>
      </w:r>
    </w:p>
    <w:p w:rsidR="007F4CE1" w:rsidRPr="00096969" w:rsidRDefault="007F4CE1">
      <w:pPr>
        <w:pStyle w:val="Rubrik2"/>
      </w:pPr>
      <w:r w:rsidRPr="00096969">
        <w:t>Förslag till lag om ändring i stiftelselagen (1994:1220)</w:t>
      </w:r>
    </w:p>
    <w:p w:rsidR="007F4CE1" w:rsidRPr="00096969" w:rsidRDefault="007F4CE1">
      <w:pPr>
        <w:pStyle w:val="Rubrik2"/>
      </w:pPr>
      <w:r w:rsidRPr="00096969">
        <w:br w:type="page"/>
      </w:r>
    </w:p>
    <w:p w:rsidR="007F4CE1" w:rsidRPr="00096969" w:rsidRDefault="007F4CE1">
      <w:pPr>
        <w:pStyle w:val="Tryckort"/>
        <w:framePr w:wrap="around"/>
      </w:pPr>
      <w:r w:rsidRPr="00096969">
        <w:t>Elanders Gotab, Stockholm  2001</w:t>
      </w:r>
    </w:p>
    <w:p w:rsidR="007F4CE1" w:rsidRPr="00096969" w:rsidRDefault="007F4CE1">
      <w:pPr>
        <w:pStyle w:val="Normaltindrag"/>
      </w:pPr>
    </w:p>
    <w:sectPr w:rsidR="007F4CE1" w:rsidRPr="0009696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CE1" w:rsidRPr="00096969" w:rsidRDefault="007F4CE1">
      <w:pPr>
        <w:spacing w:before="0" w:line="240" w:lineRule="auto"/>
      </w:pPr>
      <w:r w:rsidRPr="00096969">
        <w:separator/>
      </w:r>
    </w:p>
  </w:endnote>
  <w:endnote w:type="continuationSeparator" w:id="0">
    <w:p w:rsidR="007F4CE1" w:rsidRPr="00096969" w:rsidRDefault="007F4CE1">
      <w:pPr>
        <w:spacing w:before="0" w:line="240" w:lineRule="auto"/>
      </w:pPr>
      <w:r w:rsidRPr="000969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CE1" w:rsidRPr="00096969" w:rsidRDefault="007F4CE1">
    <w:pPr>
      <w:pStyle w:val="SidfotH"/>
      <w:framePr w:wrap="around"/>
    </w:pPr>
    <w:r w:rsidRPr="00096969">
      <w:fldChar w:fldCharType="begin" w:fldLock="1"/>
    </w:r>
    <w:r w:rsidRPr="00096969">
      <w:instrText xml:space="preserve"> P</w:instrText>
    </w:r>
    <w:r w:rsidRPr="00096969">
      <w:instrText>A</w:instrText>
    </w:r>
    <w:r w:rsidRPr="00096969">
      <w:instrText xml:space="preserve">GE </w:instrText>
    </w:r>
    <w:r w:rsidRPr="00096969">
      <w:fldChar w:fldCharType="separate"/>
    </w:r>
    <w:r w:rsidRPr="00096969">
      <w:t>1</w:t>
    </w:r>
    <w:r w:rsidRPr="00096969">
      <w:fldChar w:fldCharType="end"/>
    </w:r>
  </w:p>
  <w:p w:rsidR="007F4CE1" w:rsidRPr="00096969" w:rsidRDefault="007F4C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CE1" w:rsidRPr="00096969" w:rsidRDefault="007F4CE1">
    <w:pPr>
      <w:pStyle w:val="SidfotH"/>
      <w:framePr w:wrap="around"/>
    </w:pPr>
    <w:r w:rsidRPr="00096969">
      <w:fldChar w:fldCharType="begin" w:fldLock="1"/>
    </w:r>
    <w:r w:rsidRPr="00096969">
      <w:instrText xml:space="preserve"> P</w:instrText>
    </w:r>
    <w:r w:rsidRPr="00096969">
      <w:instrText>A</w:instrText>
    </w:r>
    <w:r w:rsidRPr="00096969">
      <w:instrText xml:space="preserve">GE </w:instrText>
    </w:r>
    <w:r w:rsidRPr="00096969">
      <w:fldChar w:fldCharType="separate"/>
    </w:r>
    <w:r w:rsidRPr="00096969">
      <w:t>5</w:t>
    </w:r>
    <w:r w:rsidRPr="00096969">
      <w:fldChar w:fldCharType="end"/>
    </w:r>
  </w:p>
  <w:p w:rsidR="007F4CE1" w:rsidRPr="00096969" w:rsidRDefault="007F4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CE1" w:rsidRPr="00096969" w:rsidRDefault="007F4CE1">
      <w:pPr>
        <w:pStyle w:val="Sidfot"/>
      </w:pPr>
    </w:p>
  </w:footnote>
  <w:footnote w:type="continuationSeparator" w:id="0">
    <w:p w:rsidR="007F4CE1" w:rsidRPr="00096969" w:rsidRDefault="007F4CE1">
      <w:pPr>
        <w:spacing w:before="0" w:line="240" w:lineRule="auto"/>
      </w:pPr>
      <w:r w:rsidRPr="000969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CE1" w:rsidRPr="00096969" w:rsidRDefault="007F4CE1">
    <w:pPr>
      <w:pStyle w:val="SidhuvudKant"/>
      <w:framePr w:w="1758" w:h="2744" w:hRule="exact" w:wrap="around" w:vAnchor="page" w:hAnchor="page" w:x="7372" w:y="568" w:anchorLock="0"/>
    </w:pPr>
    <w:r w:rsidRPr="00096969">
      <w:t>2000/01:LU20</w:t>
    </w:r>
  </w:p>
  <w:p w:rsidR="007F4CE1" w:rsidRPr="00096969" w:rsidRDefault="007F4CE1">
    <w:pPr>
      <w:pStyle w:val="SidhuvudKantBilaga"/>
      <w:framePr w:w="1758" w:h="2744" w:hRule="exact" w:wrap="around" w:vAnchor="page" w:hAnchor="page" w:x="7372" w:y="568" w:anchorLock="0"/>
    </w:pPr>
  </w:p>
  <w:p w:rsidR="007F4CE1" w:rsidRPr="00096969" w:rsidRDefault="007F4CE1">
    <w:pPr>
      <w:pStyle w:val="SidhuvudKant"/>
      <w:framePr w:w="1758" w:h="2744" w:hRule="exact" w:wrap="around" w:vAnchor="page" w:hAnchor="page" w:x="7372" w:y="568" w:anchorLock="0"/>
    </w:pPr>
  </w:p>
  <w:p w:rsidR="007F4CE1" w:rsidRPr="00096969" w:rsidRDefault="007F4C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CE1" w:rsidRPr="00096969" w:rsidRDefault="007F4CE1">
    <w:pPr>
      <w:pStyle w:val="SidhuvudKant"/>
      <w:framePr w:w="1758" w:h="2744" w:hRule="exact" w:wrap="around" w:vAnchor="page" w:hAnchor="page" w:x="7372" w:y="568" w:anchorLock="0"/>
    </w:pPr>
    <w:r w:rsidRPr="00096969">
      <w:t>2000/01:LU20</w:t>
    </w:r>
  </w:p>
  <w:p w:rsidR="007F4CE1" w:rsidRPr="00096969" w:rsidRDefault="007F4CE1">
    <w:pPr>
      <w:pStyle w:val="SidhuvudKantBilaga"/>
      <w:framePr w:w="1758" w:h="2744" w:hRule="exact" w:wrap="around" w:vAnchor="page" w:hAnchor="page" w:x="7372" w:y="568" w:anchorLock="0"/>
    </w:pPr>
    <w:r w:rsidRPr="00096969">
      <w:t>Bilaga</w:t>
    </w:r>
  </w:p>
  <w:p w:rsidR="007F4CE1" w:rsidRPr="00096969" w:rsidRDefault="007F4CE1">
    <w:pPr>
      <w:pStyle w:val="SidhuvudKant"/>
      <w:framePr w:w="1758" w:h="2744" w:hRule="exact" w:wrap="around" w:vAnchor="page" w:hAnchor="page" w:x="7372" w:y="568" w:anchorLock="0"/>
    </w:pPr>
  </w:p>
  <w:p w:rsidR="007F4CE1" w:rsidRPr="00096969" w:rsidRDefault="007F4CE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A02EF5"/>
    <w:rsid w:val="00096969"/>
    <w:rsid w:val="007F4CE1"/>
    <w:rsid w:val="00A02E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88F8F-DED5-4158-B9E3-CAFA5C4A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6798</Characters>
  <Application>Microsoft Office Word</Application>
  <DocSecurity>4</DocSecurity>
  <Lines>138</Lines>
  <Paragraphs>50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Lagutskottets betänkande</vt:lpstr>
      <vt:lpstr>Sammanfattning</vt:lpstr>
      <vt:lpstr>Propositionen</vt:lpstr>
      <vt:lpstr>Motion väckt under allmänna motionstiden år 2000 </vt:lpstr>
      <vt:lpstr>Utskottet</vt:lpstr>
      <vt:lpstr>    Undantag från viss tillsyn </vt:lpstr>
      <vt:lpstr>    Tillsyns- och registerhållningsavgift</vt:lpstr>
      <vt:lpstr>    Hemställan</vt:lpstr>
      <vt:lpstr>Propositionens lagförslag</vt:lpstr>
      <vt:lpstr>    Förslag till lag om ändring i stiftelselagen (1994:1220)</vt:lpstr>
      <vt:lpstr>    </vt:lpstr>
    </vt:vector>
  </TitlesOfParts>
  <Company>Riksdagen</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2001-05-17T11:01:00Z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