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A79" w:rsidRPr="00CC1A79" w:rsidRDefault="00CC1A79">
      <w:pPr>
        <w:pStyle w:val="Hemstlrubrik"/>
      </w:pPr>
      <w:r w:rsidRPr="00CC1A79">
        <w:t>Förslag till riksdagsbeslut</w:t>
      </w:r>
    </w:p>
    <w:p w:rsidR="00CC1A79" w:rsidRPr="00CC1A79" w:rsidRDefault="00CC1A79">
      <w:pPr>
        <w:pStyle w:val="Hemstlatt"/>
        <w:ind w:left="0"/>
      </w:pPr>
      <w:r w:rsidRPr="00CC1A79">
        <w:t>Riksdagen tillkännager för regeringen som sin mening vad som anförs i motionen om IT och lärandet.</w:t>
      </w:r>
    </w:p>
    <w:p w:rsidR="00CC1A79" w:rsidRPr="00CC1A79" w:rsidRDefault="00CC1A79">
      <w:pPr>
        <w:pStyle w:val="Rubrik1"/>
      </w:pPr>
      <w:r w:rsidRPr="00CC1A79">
        <w:t>Motivering</w:t>
      </w:r>
    </w:p>
    <w:p w:rsidR="00CC1A79" w:rsidRPr="00CC1A79" w:rsidRDefault="00CC1A79">
      <w:r w:rsidRPr="00CC1A79">
        <w:t>IT innebär en stor förändring som påverkar lärandet inom hela utbildningsv</w:t>
      </w:r>
      <w:r w:rsidRPr="00CC1A79">
        <w:t>ä</w:t>
      </w:r>
      <w:r w:rsidRPr="00CC1A79">
        <w:t>sendet. Dagens barn och ungdomar ser datorn som det naturliga arbetsverkt</w:t>
      </w:r>
      <w:r w:rsidRPr="00CC1A79">
        <w:t>y</w:t>
      </w:r>
      <w:r w:rsidRPr="00CC1A79">
        <w:t>get och de ständigt tillgängliga informationsflödena förändrar den kommun</w:t>
      </w:r>
      <w:r w:rsidRPr="00CC1A79">
        <w:t>i</w:t>
      </w:r>
      <w:r w:rsidRPr="00CC1A79">
        <w:t>kativa kontexten för all undervisning. IT i lärandet är ett strategiskt område som berör såväl pedagogiska frågor som kvalitet och effektivitet.</w:t>
      </w:r>
    </w:p>
    <w:p w:rsidR="00CC1A79" w:rsidRPr="00CC1A79" w:rsidRDefault="00CC1A79">
      <w:pPr>
        <w:pStyle w:val="Normaltindrag"/>
      </w:pPr>
      <w:r w:rsidRPr="00CC1A79">
        <w:t>Dagens barn och ungdomar har genom informationstekniken tillägnat sig nya sätt att lära och utbildningsväsendet måste analysera och dra slutsatser av denna utveckling. Till exempel har förmågan att tillägna sig stora t</w:t>
      </w:r>
      <w:r w:rsidRPr="00CC1A79">
        <w:t>extmän</w:t>
      </w:r>
      <w:r w:rsidRPr="00CC1A79">
        <w:t>g</w:t>
      </w:r>
      <w:r w:rsidRPr="00CC1A79">
        <w:t>der minskat medan förmågan att tolka bilder har ökat. Detta ställer krav på en pedagogisk förnyelse som samtidigt medger förbättringar. Till exempel kan komplicerade förlopp bättre beskrivas med rörliga interaktiva bilder än med en statisk bild med text. Språkinlärning underlättas via ljudfiler som kan rep</w:t>
      </w:r>
      <w:r w:rsidRPr="00CC1A79">
        <w:t>e</w:t>
      </w:r>
      <w:r w:rsidRPr="00CC1A79">
        <w:t>teras i mp3-spelare. Under praktikperioder kan kontakterna med lärare och ko</w:t>
      </w:r>
      <w:r w:rsidRPr="00CC1A79">
        <w:t>m</w:t>
      </w:r>
      <w:r w:rsidRPr="00CC1A79">
        <w:t>pisar upprätthållas via webbaserade lärplattformar.</w:t>
      </w:r>
    </w:p>
    <w:p w:rsidR="00CC1A79" w:rsidRPr="00CC1A79" w:rsidRDefault="00CC1A79">
      <w:pPr>
        <w:pStyle w:val="Normaltindrag"/>
      </w:pPr>
      <w:r w:rsidRPr="00CC1A79">
        <w:t>Med webbstöd får lärarna tillgång till fler sätt att möta, undervisa</w:t>
      </w:r>
      <w:r w:rsidRPr="00CC1A79">
        <w:t xml:space="preserve"> och e</w:t>
      </w:r>
      <w:r w:rsidRPr="00CC1A79">
        <w:t>x</w:t>
      </w:r>
      <w:r w:rsidRPr="00CC1A79">
        <w:t>am</w:t>
      </w:r>
      <w:r w:rsidRPr="00CC1A79">
        <w:t>i</w:t>
      </w:r>
      <w:r w:rsidRPr="00CC1A79">
        <w:t>nera elever respektive studenter. Webbaserade lösningar fungerar utmärkt tillsammans med traditionella undervisningsformer och erbjuder eleve</w:t>
      </w:r>
      <w:r w:rsidRPr="00CC1A79">
        <w:t>r</w:t>
      </w:r>
      <w:r w:rsidRPr="00CC1A79">
        <w:t>na/studenterna rikare lärmiljöer, med bättre stöd för deras studier och utökade möjligheter till fördjupning. Här tillhandahålls en grund för att ge alltfler elever och studenter med alltmer varierande förkunskaper och olika sätt att lära en utbildning av hög kvalitet.</w:t>
      </w:r>
    </w:p>
    <w:p w:rsidR="00CC1A79" w:rsidRPr="00CC1A79" w:rsidRDefault="00CC1A79">
      <w:pPr>
        <w:pStyle w:val="Normaltindrag"/>
      </w:pPr>
      <w:r w:rsidRPr="00CC1A79">
        <w:t>Rätt använd innebär informationstekniken effektivitet. Lärarna avlastas tid</w:t>
      </w:r>
      <w:r w:rsidRPr="00CC1A79">
        <w:t>s</w:t>
      </w:r>
      <w:r w:rsidRPr="00CC1A79">
        <w:t xml:space="preserve">ödande rutinuppgifter genom ett väl utformat webbstöd och viktig lärartid </w:t>
      </w:r>
      <w:r w:rsidRPr="00CC1A79">
        <w:lastRenderedPageBreak/>
        <w:t>används därmed mer effektivt. För elevernas/studenternas del medför web</w:t>
      </w:r>
      <w:r w:rsidRPr="00CC1A79">
        <w:t>b</w:t>
      </w:r>
      <w:r w:rsidRPr="00CC1A79">
        <w:t>stödet dessutom att den formella sidan av studierna förenklas och att de får en bättre överblick över sin studiegång.</w:t>
      </w:r>
    </w:p>
    <w:p w:rsidR="00CC1A79" w:rsidRPr="00CC1A79" w:rsidRDefault="00CC1A79">
      <w:pPr>
        <w:pStyle w:val="Normaltindrag"/>
      </w:pPr>
      <w:r w:rsidRPr="00CC1A79">
        <w:t xml:space="preserve">Inom den högre utbildningens Bolognaarbete ställs bland annat krav på att den högre utbildningen skall resultera i ”anställningsbarhet”. Användningen av informationsteknik i undervisningen är synnerligen betydelsefull för såväl enskilda individer </w:t>
      </w:r>
      <w:r w:rsidRPr="00CC1A79">
        <w:t>som företag. Att under sin utbildning få grundläggande datorfärdigheter och tillgång till de system, program och arbetssätt som för</w:t>
      </w:r>
      <w:r w:rsidRPr="00CC1A79">
        <w:t>e</w:t>
      </w:r>
      <w:r w:rsidRPr="00CC1A79">
        <w:t>tagen använder är ett krav för att målet skall uppnås.</w:t>
      </w:r>
    </w:p>
    <w:p w:rsidR="00CC1A79" w:rsidRPr="00CC1A79" w:rsidRDefault="00CC1A79">
      <w:pPr>
        <w:pStyle w:val="Normaltindrag"/>
      </w:pPr>
      <w:r w:rsidRPr="00CC1A79">
        <w:t>Informationstekniken är ett naturligt instrument i det internationella sa</w:t>
      </w:r>
      <w:r w:rsidRPr="00CC1A79">
        <w:t>m</w:t>
      </w:r>
      <w:r w:rsidRPr="00CC1A79">
        <w:t>arbetet. Internationalisering leder även till ökad konkurrens. Utan en utvec</w:t>
      </w:r>
      <w:r w:rsidRPr="00CC1A79">
        <w:t>k</w:t>
      </w:r>
      <w:r w:rsidRPr="00CC1A79">
        <w:t>lad och väl fungerande informationsteknik i undervisning och forskning kan inte Sverige konkurrera i en global utbildningsvärld.</w:t>
      </w:r>
    </w:p>
    <w:p w:rsidR="00CC1A79" w:rsidRPr="00CC1A79" w:rsidRDefault="00CC1A79">
      <w:pPr>
        <w:pStyle w:val="Normaltindrag"/>
      </w:pPr>
      <w:r w:rsidRPr="00CC1A79">
        <w:t>Vid den stora årliga amerikanska konferensen Educause 2007 redovisades en stor undersökning om dator- och mobilanvändningen bland amerikanska barn och ungdomar. Slutsatsen var att om sju år kommer Internetgenerationen att börja studera vid de amerikanska universiteten. I Sverige är de redan här. Därför ä</w:t>
      </w:r>
      <w:r w:rsidRPr="00CC1A79">
        <w:t>r det brådskande att få en övergripande IT-politik på plats.</w:t>
      </w:r>
    </w:p>
    <w:p w:rsidR="00CC1A79" w:rsidRPr="00CC1A79" w:rsidRDefault="00CC1A79">
      <w:pPr>
        <w:pStyle w:val="Normaltindrag"/>
      </w:pPr>
      <w:r w:rsidRPr="00CC1A79">
        <w:t>Ett väl utbyggt bredband och tidig datoranvändning i hemmen har lett till att svenska ungdomar är kunniga användare av den nya tekniken. Det är en ko</w:t>
      </w:r>
      <w:r w:rsidRPr="00CC1A79">
        <w:t>m</w:t>
      </w:r>
      <w:r w:rsidRPr="00CC1A79">
        <w:t>parativ fördel för tillväxt, nya affärsidéer och miljövänliga lösningar. Om skolan och de svenska lärosätena inte har ett utvecklat pedagogiskt arbetssätt som inbegriper användningen av informationstekniken så bromsas utvec</w:t>
      </w:r>
      <w:r w:rsidRPr="00CC1A79">
        <w:t>k</w:t>
      </w:r>
      <w:r w:rsidRPr="00CC1A79">
        <w:t>lingen. Därför är det angeläget att skapa ett nationellt initiativ som möter den snabba samhällsutvecklingen i vilken IT är en avgörande faktor.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A79">
        <w:trPr>
          <w:cantSplit/>
        </w:trPr>
        <w:tc>
          <w:tcPr>
            <w:tcW w:w="3046" w:type="dxa"/>
          </w:tcPr>
          <w:p w:rsidR="00CC1A79" w:rsidRPr="00CC1A79" w:rsidRDefault="00CC1A79">
            <w:pPr>
              <w:pStyle w:val="UnderskriftDatum"/>
              <w:spacing w:before="240"/>
            </w:pPr>
            <w:r w:rsidRPr="00CC1A79">
              <w:t>Stockholm den 19 september 2008</w:t>
            </w:r>
          </w:p>
        </w:tc>
        <w:tc>
          <w:tcPr>
            <w:tcW w:w="3047" w:type="dxa"/>
          </w:tcPr>
          <w:p w:rsidR="00CC1A79" w:rsidRPr="00CC1A79" w:rsidRDefault="00CC1A79">
            <w:pPr>
              <w:pStyle w:val="Underskrifter"/>
              <w:spacing w:before="240"/>
            </w:pPr>
          </w:p>
        </w:tc>
      </w:tr>
      <w:tr w:rsidR="00000000" w:rsidRPr="00CC1A79">
        <w:trPr>
          <w:cantSplit/>
        </w:trPr>
        <w:tc>
          <w:tcPr>
            <w:tcW w:w="3046" w:type="dxa"/>
          </w:tcPr>
          <w:p w:rsidR="00CC1A79" w:rsidRPr="00CC1A79" w:rsidRDefault="00CC1A79">
            <w:pPr>
              <w:pStyle w:val="Underskrifter"/>
            </w:pPr>
            <w:r w:rsidRPr="00CC1A79">
              <w:t>Eliza Roszkowska Öberg (m)</w:t>
            </w:r>
          </w:p>
        </w:tc>
        <w:tc>
          <w:tcPr>
            <w:tcW w:w="3046" w:type="dxa"/>
          </w:tcPr>
          <w:p w:rsidR="00CC1A79" w:rsidRPr="00CC1A79" w:rsidRDefault="00CC1A79">
            <w:pPr>
              <w:pStyle w:val="Underskrifter"/>
            </w:pPr>
          </w:p>
        </w:tc>
      </w:tr>
    </w:tbl>
    <w:p w:rsidR="00CC1A79" w:rsidRPr="00CC1A79" w:rsidRDefault="00CC1A79">
      <w:pPr>
        <w:pStyle w:val="Normaltindrag"/>
      </w:pPr>
    </w:p>
    <w:sectPr w:rsidR="00000000" w:rsidRPr="00CC1A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A79" w:rsidRPr="00CC1A79" w:rsidRDefault="00CC1A79">
      <w:r w:rsidRPr="00CC1A79">
        <w:separator/>
      </w:r>
    </w:p>
  </w:endnote>
  <w:endnote w:type="continuationSeparator" w:id="0">
    <w:p w:rsidR="00CC1A79" w:rsidRPr="00CC1A79" w:rsidRDefault="00CC1A79">
      <w:r w:rsidRPr="00CC1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79" w:rsidRPr="00CC1A79" w:rsidRDefault="00CC1A79">
    <w:pPr>
      <w:pStyle w:val="Sidfot"/>
    </w:pPr>
    <w:r w:rsidRPr="00CC1A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390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79" w:rsidRDefault="00CC1A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1A79" w:rsidRDefault="00CC1A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79" w:rsidRPr="00CC1A79" w:rsidRDefault="00CC1A79">
    <w:pPr>
      <w:pStyle w:val="Sidfot"/>
    </w:pPr>
    <w:r w:rsidRPr="00CC1A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78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79" w:rsidRDefault="00CC1A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1A79" w:rsidRDefault="00CC1A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79" w:rsidRPr="00CC1A79" w:rsidRDefault="00CC1A79">
    <w:pPr>
      <w:pStyle w:val="Sidfot"/>
    </w:pPr>
    <w:r w:rsidRPr="00CC1A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198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79" w:rsidRDefault="00CC1A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1A79" w:rsidRDefault="00CC1A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A79" w:rsidRPr="00CC1A79" w:rsidRDefault="00CC1A79">
      <w:r w:rsidRPr="00CC1A79">
        <w:separator/>
      </w:r>
    </w:p>
  </w:footnote>
  <w:footnote w:type="continuationSeparator" w:id="0">
    <w:p w:rsidR="00CC1A79" w:rsidRPr="00CC1A79" w:rsidRDefault="00CC1A79">
      <w:r w:rsidRPr="00CC1A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79" w:rsidRPr="00CC1A79" w:rsidRDefault="00CC1A79">
    <w:pPr>
      <w:pStyle w:val="Sidhuvud"/>
    </w:pPr>
    <w:r w:rsidRPr="00CC1A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485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79" w:rsidRDefault="00CC1A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1A79" w:rsidRDefault="00CC1A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79" w:rsidRPr="00CC1A79" w:rsidRDefault="00CC1A79">
    <w:pPr>
      <w:pStyle w:val="Sidhuvud"/>
    </w:pPr>
    <w:r w:rsidRPr="00CC1A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749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79" w:rsidRDefault="00CC1A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1A79" w:rsidRDefault="00CC1A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79" w:rsidRPr="00CC1A79" w:rsidRDefault="00CC1A79">
    <w:pPr>
      <w:pStyle w:val="FSHNormal"/>
      <w:tabs>
        <w:tab w:val="right" w:pos="5840"/>
      </w:tabs>
    </w:pPr>
    <w:r w:rsidRPr="00CC1A79">
      <w:br/>
    </w:r>
    <w:r w:rsidRPr="00CC1A79">
      <w:fldChar w:fldCharType="begin" w:fldLock="1"/>
    </w:r>
    <w:r w:rsidRPr="00CC1A79">
      <w:instrText xml:space="preserve"> DOCPROPERTY</w:instrText>
    </w:r>
    <w:r w:rsidRPr="00CC1A79">
      <w:rPr>
        <w:sz w:val="18"/>
      </w:rPr>
      <w:instrText xml:space="preserve"> "YearUser" *\charformat </w:instrText>
    </w:r>
    <w:r w:rsidRPr="00CC1A79">
      <w:fldChar w:fldCharType="separate"/>
    </w:r>
    <w:r w:rsidRPr="00CC1A79">
      <w:t>2008/09</w:t>
    </w:r>
    <w:r w:rsidRPr="00CC1A79">
      <w:fldChar w:fldCharType="end"/>
    </w:r>
    <w:r w:rsidRPr="00CC1A79">
      <w:t xml:space="preserve"> </w:t>
    </w:r>
    <w:r w:rsidRPr="00CC1A79">
      <w:tab/>
      <w:t xml:space="preserve">mnr: </w:t>
    </w:r>
    <w:r w:rsidRPr="00CC1A79">
      <w:fldChar w:fldCharType="begin" w:fldLock="1"/>
    </w:r>
    <w:r w:rsidRPr="00CC1A79">
      <w:instrText xml:space="preserve"> DOCPROPERTY</w:instrText>
    </w:r>
    <w:r w:rsidRPr="00CC1A79">
      <w:rPr>
        <w:sz w:val="18"/>
      </w:rPr>
      <w:instrText xml:space="preserve"> "Motionsnummer" *\charformat </w:instrText>
    </w:r>
    <w:r w:rsidRPr="00CC1A79">
      <w:fldChar w:fldCharType="separate"/>
    </w:r>
    <w:r w:rsidRPr="00CC1A79">
      <w:t>Ub221</w:t>
    </w:r>
    <w:r w:rsidRPr="00CC1A79">
      <w:fldChar w:fldCharType="end"/>
    </w:r>
    <w:r w:rsidRPr="00CC1A79">
      <w:br/>
    </w:r>
    <w:r w:rsidRPr="00CC1A79">
      <w:fldChar w:fldCharType="begin" w:fldLock="1"/>
    </w:r>
    <w:r w:rsidRPr="00CC1A79">
      <w:instrText xml:space="preserve"> DOCPROPERTY</w:instrText>
    </w:r>
    <w:r w:rsidRPr="00CC1A79">
      <w:rPr>
        <w:sz w:val="18"/>
      </w:rPr>
      <w:instrText xml:space="preserve"> "Samling" *\charformat </w:instrText>
    </w:r>
    <w:r w:rsidRPr="00CC1A79">
      <w:fldChar w:fldCharType="end"/>
    </w:r>
    <w:r w:rsidRPr="00CC1A79">
      <w:tab/>
      <w:t xml:space="preserve">pnr: </w:t>
    </w:r>
    <w:r w:rsidRPr="00CC1A79">
      <w:fldChar w:fldCharType="begin" w:fldLock="1"/>
    </w:r>
    <w:r w:rsidRPr="00CC1A79">
      <w:instrText xml:space="preserve"> DOCPROPERTY</w:instrText>
    </w:r>
    <w:r w:rsidRPr="00CC1A79">
      <w:rPr>
        <w:sz w:val="18"/>
      </w:rPr>
      <w:instrText xml:space="preserve"> "Partinummer" *\charformat </w:instrText>
    </w:r>
    <w:r w:rsidRPr="00CC1A79">
      <w:fldChar w:fldCharType="separate"/>
    </w:r>
    <w:r w:rsidRPr="00CC1A79">
      <w:t>m1089</w:t>
    </w:r>
    <w:r w:rsidRPr="00CC1A79">
      <w:fldChar w:fldCharType="end"/>
    </w:r>
  </w:p>
  <w:p w:rsidR="00CC1A79" w:rsidRPr="00CC1A79" w:rsidRDefault="00CC1A79">
    <w:pPr>
      <w:pStyle w:val="FSHRub1"/>
    </w:pPr>
    <w:r w:rsidRPr="00CC1A79">
      <w:t>Motion till riksdagen</w:t>
    </w:r>
    <w:r w:rsidRPr="00CC1A79">
      <w:br/>
    </w:r>
    <w:r w:rsidRPr="00CC1A79">
      <w:fldChar w:fldCharType="begin" w:fldLock="1"/>
    </w:r>
    <w:r w:rsidRPr="00CC1A79">
      <w:instrText xml:space="preserve"> DOCPROPERTY "YearUser" *\charformat </w:instrText>
    </w:r>
    <w:r w:rsidRPr="00CC1A79">
      <w:fldChar w:fldCharType="separate"/>
    </w:r>
    <w:r w:rsidRPr="00CC1A79">
      <w:t>2008/09</w:t>
    </w:r>
    <w:r w:rsidRPr="00CC1A79">
      <w:fldChar w:fldCharType="end"/>
    </w:r>
    <w:r w:rsidRPr="00CC1A79">
      <w:t>:</w:t>
    </w:r>
    <w:r w:rsidRPr="00CC1A79">
      <w:fldChar w:fldCharType="begin" w:fldLock="1"/>
    </w:r>
    <w:r w:rsidRPr="00CC1A79">
      <w:instrText xml:space="preserve"> DOCPROPERTY "Motionsnummer" *\charformat </w:instrText>
    </w:r>
    <w:r w:rsidRPr="00CC1A79">
      <w:fldChar w:fldCharType="separate"/>
    </w:r>
    <w:r w:rsidRPr="00CC1A79">
      <w:t>Ub221</w:t>
    </w:r>
    <w:r w:rsidRPr="00CC1A79">
      <w:fldChar w:fldCharType="end"/>
    </w:r>
  </w:p>
  <w:p w:rsidR="00CC1A79" w:rsidRPr="00CC1A79" w:rsidRDefault="00CC1A79">
    <w:pPr>
      <w:pStyle w:val="FSHNormalS5"/>
    </w:pPr>
    <w:r w:rsidRPr="00CC1A79">
      <w:fldChar w:fldCharType="begin" w:fldLock="1"/>
    </w:r>
    <w:r w:rsidRPr="00CC1A79">
      <w:instrText xml:space="preserve"> DOCPROPERTY "MotionarText" *\charformat </w:instrText>
    </w:r>
    <w:r w:rsidRPr="00CC1A79">
      <w:fldChar w:fldCharType="separate"/>
    </w:r>
    <w:r w:rsidRPr="00CC1A79">
      <w:t>av Eliza Roszkowska Öberg (m)</w:t>
    </w:r>
    <w:r w:rsidRPr="00CC1A79">
      <w:fldChar w:fldCharType="end"/>
    </w:r>
    <w:r w:rsidRPr="00CC1A79">
      <w:br/>
    </w:r>
    <w:r w:rsidRPr="00CC1A79">
      <w:fldChar w:fldCharType="begin" w:fldLock="1"/>
    </w:r>
    <w:r w:rsidRPr="00CC1A79">
      <w:instrText xml:space="preserve"> DOCPROPERTY "SvarFrasKort" *\charformat </w:instrText>
    </w:r>
    <w:r w:rsidRPr="00CC1A79">
      <w:fldChar w:fldCharType="end"/>
    </w:r>
  </w:p>
  <w:p w:rsidR="00CC1A79" w:rsidRPr="00CC1A79" w:rsidRDefault="00CC1A79">
    <w:pPr>
      <w:pStyle w:val="FSHTitel"/>
    </w:pPr>
    <w:r w:rsidRPr="00CC1A79">
      <w:fldChar w:fldCharType="begin" w:fldLock="1"/>
    </w:r>
    <w:r w:rsidRPr="00CC1A79">
      <w:instrText xml:space="preserve"> DOCPROPERTY</w:instrText>
    </w:r>
    <w:r w:rsidRPr="00CC1A79">
      <w:rPr>
        <w:sz w:val="18"/>
      </w:rPr>
      <w:instrText xml:space="preserve"> "RubrikSvar" *\charformat </w:instrText>
    </w:r>
    <w:r w:rsidRPr="00CC1A79">
      <w:fldChar w:fldCharType="separate"/>
    </w:r>
    <w:r w:rsidRPr="00CC1A79">
      <w:t>IT och lärandet</w:t>
    </w:r>
    <w:r w:rsidRPr="00CC1A79">
      <w:fldChar w:fldCharType="end"/>
    </w:r>
  </w:p>
  <w:p w:rsidR="00CC1A79" w:rsidRPr="00CC1A79" w:rsidRDefault="00CC1A79">
    <w:pPr>
      <w:pStyle w:val="Normal00"/>
    </w:pPr>
  </w:p>
  <w:p w:rsidR="00CC1A79" w:rsidRPr="00CC1A79" w:rsidRDefault="00CC1A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506178">
    <w:abstractNumId w:val="8"/>
  </w:num>
  <w:num w:numId="2" w16cid:durableId="1068310250">
    <w:abstractNumId w:val="9"/>
  </w:num>
  <w:num w:numId="3" w16cid:durableId="536239440">
    <w:abstractNumId w:val="8"/>
  </w:num>
  <w:num w:numId="4" w16cid:durableId="219050964">
    <w:abstractNumId w:val="9"/>
  </w:num>
  <w:num w:numId="5" w16cid:durableId="1437561947">
    <w:abstractNumId w:val="13"/>
  </w:num>
  <w:num w:numId="6" w16cid:durableId="230503863">
    <w:abstractNumId w:val="10"/>
  </w:num>
  <w:num w:numId="7" w16cid:durableId="1488207803">
    <w:abstractNumId w:val="11"/>
  </w:num>
  <w:num w:numId="8" w16cid:durableId="909654905">
    <w:abstractNumId w:val="12"/>
  </w:num>
  <w:num w:numId="9" w16cid:durableId="1597253647">
    <w:abstractNumId w:val="8"/>
  </w:num>
  <w:num w:numId="10" w16cid:durableId="150873716">
    <w:abstractNumId w:val="3"/>
  </w:num>
  <w:num w:numId="11" w16cid:durableId="1692220830">
    <w:abstractNumId w:val="2"/>
  </w:num>
  <w:num w:numId="12" w16cid:durableId="286397200">
    <w:abstractNumId w:val="1"/>
  </w:num>
  <w:num w:numId="13" w16cid:durableId="209457180">
    <w:abstractNumId w:val="0"/>
  </w:num>
  <w:num w:numId="14" w16cid:durableId="716317443">
    <w:abstractNumId w:val="9"/>
  </w:num>
  <w:num w:numId="15" w16cid:durableId="1412122119">
    <w:abstractNumId w:val="7"/>
  </w:num>
  <w:num w:numId="16" w16cid:durableId="962855270">
    <w:abstractNumId w:val="6"/>
  </w:num>
  <w:num w:numId="17" w16cid:durableId="1466389132">
    <w:abstractNumId w:val="5"/>
  </w:num>
  <w:num w:numId="18" w16cid:durableId="2077822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AF4142C6-B24D-4C2B-8C2E-911FA8D85B48}"/>
  </w:docVars>
  <w:rsids>
    <w:rsidRoot w:val="00494E0B"/>
    <w:rsid w:val="00494E0B"/>
    <w:rsid w:val="00CC1A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F09BCD6-FDD2-4707-B49B-9B11A1BB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3163</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TKG-ktrl, MSMQ4mb, PersReg-Distribution mm b-&gt;ny fplogga</dc:description>
  <cp:lastModifiedBy>Lars Brink</cp:lastModifiedBy>
  <cp:revision>2</cp:revision>
  <cp:lastPrinted>2008-11-05T09:24:00Z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IT och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20082009000000000109000010890069</vt:lpwstr>
  </property>
  <property fmtid="{D5CDD505-2E9C-101B-9397-08002B2CF9AE}" pid="47" name="datum">
    <vt:lpwstr>080919</vt:lpwstr>
  </property>
  <property fmtid="{D5CDD505-2E9C-101B-9397-08002B2CF9AE}" pid="48" name="avsändar-e-post">
    <vt:lpwstr>christopher.lagerqvist@riksdagen.se</vt:lpwstr>
  </property>
  <property fmtid="{D5CDD505-2E9C-101B-9397-08002B2CF9AE}" pid="49" name="id">
    <vt:lpwstr>20082009000000000109000010890069</vt:lpwstr>
  </property>
  <property fmtid="{D5CDD505-2E9C-101B-9397-08002B2CF9AE}" pid="50" name="nummer">
    <vt:lpwstr>221</vt:lpwstr>
  </property>
  <property fmtid="{D5CDD505-2E9C-101B-9397-08002B2CF9AE}" pid="51" name="utskottsbeteckning">
    <vt:lpwstr>Ub</vt:lpwstr>
  </property>
  <property fmtid="{D5CDD505-2E9C-101B-9397-08002B2CF9AE}" pid="52" name="GlobalUID">
    <vt:lpwstr>{F72C9639-1870-47FC-9DAB-B9DC5729250D}</vt:lpwstr>
  </property>
  <property fmtid="{D5CDD505-2E9C-101B-9397-08002B2CF9AE}" pid="53" name="Överföringar">
    <vt:i4>0</vt:i4>
  </property>
  <property fmtid="{D5CDD505-2E9C-101B-9397-08002B2CF9AE}" pid="54" name="Checksum">
    <vt:lpwstr>*0016053889660*</vt:lpwstr>
  </property>
  <property fmtid="{D5CDD505-2E9C-101B-9397-08002B2CF9AE}" pid="55" name="skuggnummer">
    <vt:lpwstr>133</vt:lpwstr>
  </property>
  <property fmtid="{D5CDD505-2E9C-101B-9397-08002B2CF9AE}" pid="56" name="urixVersion">
    <vt:lpwstr>3.2.0.8</vt:lpwstr>
  </property>
  <property fmtid="{D5CDD505-2E9C-101B-9397-08002B2CF9AE}" pid="57" name="urixOrigin">
    <vt:lpwstr>090402 12:21:33.950</vt:lpwstr>
  </property>
  <property fmtid="{D5CDD505-2E9C-101B-9397-08002B2CF9AE}" pid="58" name="urixGuid">
    <vt:lpwstr>{8047E2C8-2BDA-48D6-8D21-75A79F8858CD}</vt:lpwstr>
  </property>
</Properties>
</file>