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4B68AA291EB4EF6859620556B11D520"/>
        </w:placeholder>
        <w:text/>
      </w:sdtPr>
      <w:sdtEndPr/>
      <w:sdtContent>
        <w:p w:rsidRPr="009B062B" w:rsidR="00AF30DD" w:rsidP="00DA28CE" w:rsidRDefault="00AF30DD" w14:paraId="7F0298A2" w14:textId="77777777">
          <w:pPr>
            <w:pStyle w:val="Rubrik1"/>
            <w:spacing w:after="300"/>
          </w:pPr>
          <w:r w:rsidRPr="009B062B">
            <w:t>Förslag till riksdagsbeslut</w:t>
          </w:r>
        </w:p>
      </w:sdtContent>
    </w:sdt>
    <w:sdt>
      <w:sdtPr>
        <w:alias w:val="Yrkande 1"/>
        <w:tag w:val="40a7851d-ad4f-454b-9303-759007a0d00b"/>
        <w:id w:val="1289857164"/>
        <w:lock w:val="sdtLocked"/>
      </w:sdtPr>
      <w:sdtEndPr/>
      <w:sdtContent>
        <w:p w:rsidR="005B3252" w:rsidRDefault="008C73DB" w14:paraId="7F0298A3" w14:textId="69748564">
          <w:pPr>
            <w:pStyle w:val="Frslagstext"/>
            <w:numPr>
              <w:ilvl w:val="0"/>
              <w:numId w:val="0"/>
            </w:numPr>
          </w:pPr>
          <w:r>
            <w:t>Riksdagen ställer sig bakom det som anförs i motionen om att nystartade företag bör få skjuta upp sina avgifter till Bolagsverket under de två första verksamhetsåren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D3E4B00222F48B88633E1E16042A3B5"/>
        </w:placeholder>
        <w:text/>
      </w:sdtPr>
      <w:sdtEndPr/>
      <w:sdtContent>
        <w:p w:rsidRPr="009B062B" w:rsidR="006D79C9" w:rsidP="00333E95" w:rsidRDefault="006D79C9" w14:paraId="7F0298A4" w14:textId="77777777">
          <w:pPr>
            <w:pStyle w:val="Rubrik1"/>
          </w:pPr>
          <w:r>
            <w:t>Motivering</w:t>
          </w:r>
        </w:p>
      </w:sdtContent>
    </w:sdt>
    <w:p w:rsidR="008875CA" w:rsidP="00610C97" w:rsidRDefault="008875CA" w14:paraId="7F0298A5" w14:textId="208965B9">
      <w:pPr>
        <w:pStyle w:val="Normalutanindragellerluft"/>
      </w:pPr>
      <w:r>
        <w:t>I</w:t>
      </w:r>
      <w:r w:rsidR="003930F0">
        <w:t xml:space="preserve"> </w:t>
      </w:r>
      <w:r>
        <w:t>dag råder det en stor enighet kring vikten av att det offentliga ska stötta det privata näringslivet med småföretagen i spetsen. Detta eftersom hela fyra av fem nya arbetstillfällen har skapats i småföretag under de senaste 20 åren samtidigt som nya innovationer har utvecklats, vilket har placerat Sverige som en av världens mest avancerade och konkurrenskraftigaste ekonomier. Att framtiden ligger hos dagens startup-företag är det ingen tvekan om, trots detta vittnar flera företag i uppstartsfasen om höga administrativa kostnader hos myndigheter såsom Bolagsverket.</w:t>
      </w:r>
    </w:p>
    <w:p w:rsidR="008875CA" w:rsidP="00610C97" w:rsidRDefault="008875CA" w14:paraId="7F0298A6" w14:textId="7680EA9A">
      <w:r>
        <w:t>Exempelvis kan ett nystartat företag tv</w:t>
      </w:r>
      <w:r w:rsidR="003930F0">
        <w:t>ingas</w:t>
      </w:r>
      <w:r>
        <w:t xml:space="preserve"> att betala tusentals kronor i olika registrerings- och ändringsavgifter. I syfte att minska de ekonomiska riskerna för entreprenörer, i form av förlorad inkomst, samt de sociala riskerna när </w:t>
      </w:r>
      <w:r w:rsidR="003930F0">
        <w:t>de</w:t>
      </w:r>
      <w:r>
        <w:t xml:space="preserve"> lämnar ett säkert arbete så bör staten ta ett större ansvar och låta företagarna skjuta upp samtliga registrerings-/ändringsavgifter till Bolagsverket under de första två åren. </w:t>
      </w:r>
    </w:p>
    <w:p w:rsidR="00610C97" w:rsidP="00610C97" w:rsidRDefault="008875CA" w14:paraId="2520CAF4" w14:textId="77777777">
      <w:r>
        <w:t xml:space="preserve">Genom att företagare </w:t>
      </w:r>
      <w:r w:rsidR="003930F0">
        <w:t xml:space="preserve">tillåts </w:t>
      </w:r>
      <w:r>
        <w:t xml:space="preserve">skjuta upp avgiftsinbetalningen i två år ges </w:t>
      </w:r>
      <w:proofErr w:type="gramStart"/>
      <w:r>
        <w:t>företagen tid</w:t>
      </w:r>
      <w:proofErr w:type="gramEnd"/>
      <w:r>
        <w:t xml:space="preserve"> och möjlighet att investera pengarna i bolaget</w:t>
      </w:r>
      <w:r w:rsidR="003930F0">
        <w:t xml:space="preserve"> och</w:t>
      </w:r>
      <w:r>
        <w:t xml:space="preserve"> öka omsättningen </w:t>
      </w:r>
      <w:r w:rsidR="003930F0">
        <w:t xml:space="preserve">så att de med </w:t>
      </w:r>
      <w:r>
        <w:t xml:space="preserve">mindre ansträngning </w:t>
      </w:r>
      <w:r w:rsidR="003930F0">
        <w:t>kan</w:t>
      </w:r>
      <w:r>
        <w:t xml:space="preserve"> betala kostnaderna efter två år. Samtidigt minimeras de personliga ekonomiska förlusterna ifall ett företag skulle likvideras, vilket skulle öka </w:t>
      </w:r>
    </w:p>
    <w:p w:rsidR="00610C97" w:rsidRDefault="00610C97" w14:paraId="5EE6D37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610C97" w:rsidRDefault="008875CA" w14:paraId="7F0298A7" w14:textId="7616AC8F">
      <w:pPr>
        <w:pStyle w:val="Normalutanindragellerluft"/>
      </w:pPr>
      <w:r>
        <w:lastRenderedPageBreak/>
        <w:t>incitamenten för företagsamheten i allmänhet. Slutligen skulle motionens förslag medföra att Bolagsverket på lång sikt skulle behålla sin fulla kostnadstäckning.</w:t>
      </w:r>
    </w:p>
    <w:sdt>
      <w:sdtPr>
        <w:rPr>
          <w:i/>
          <w:noProof/>
        </w:rPr>
        <w:alias w:val="CC_Underskrifter"/>
        <w:tag w:val="CC_Underskrifter"/>
        <w:id w:val="583496634"/>
        <w:lock w:val="sdtContentLocked"/>
        <w:placeholder>
          <w:docPart w:val="E517CB6A7F9244088BFBD8E6FE952CAB"/>
        </w:placeholder>
      </w:sdtPr>
      <w:sdtEndPr>
        <w:rPr>
          <w:i w:val="0"/>
          <w:noProof w:val="0"/>
        </w:rPr>
      </w:sdtEndPr>
      <w:sdtContent>
        <w:p w:rsidR="006F3BC0" w:rsidP="006F3BC0" w:rsidRDefault="006F3BC0" w14:paraId="7F0298A9" w14:textId="77777777"/>
        <w:p w:rsidRPr="008E0FE2" w:rsidR="004801AC" w:rsidP="006F3BC0" w:rsidRDefault="00610C97" w14:paraId="7F0298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Dennis Dioukarev (SD)</w:t>
            </w:r>
          </w:p>
        </w:tc>
        <w:tc>
          <w:tcPr>
            <w:tcW w:w="50" w:type="pct"/>
            <w:vAlign w:val="bottom"/>
          </w:tcPr>
          <w:p>
            <w:pPr>
              <w:pStyle w:val="Underskrifter"/>
            </w:pPr>
            <w:r>
              <w:t> </w:t>
            </w:r>
          </w:p>
        </w:tc>
      </w:tr>
    </w:tbl>
    <w:p w:rsidR="0087791C" w:rsidRDefault="0087791C" w14:paraId="7F0298AE" w14:textId="77777777">
      <w:bookmarkStart w:name="_GoBack" w:id="1"/>
      <w:bookmarkEnd w:id="1"/>
    </w:p>
    <w:sectPr w:rsidR="0087791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298B0" w14:textId="77777777" w:rsidR="00A2664A" w:rsidRDefault="00A2664A" w:rsidP="000C1CAD">
      <w:pPr>
        <w:spacing w:line="240" w:lineRule="auto"/>
      </w:pPr>
      <w:r>
        <w:separator/>
      </w:r>
    </w:p>
  </w:endnote>
  <w:endnote w:type="continuationSeparator" w:id="0">
    <w:p w14:paraId="7F0298B1" w14:textId="77777777" w:rsidR="00A2664A" w:rsidRDefault="00A266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298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298B7" w14:textId="1EEEE64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593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92AF2" w14:textId="77777777" w:rsidR="00285930" w:rsidRDefault="002859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298AE" w14:textId="77777777" w:rsidR="00A2664A" w:rsidRDefault="00A2664A" w:rsidP="000C1CAD">
      <w:pPr>
        <w:spacing w:line="240" w:lineRule="auto"/>
      </w:pPr>
      <w:r>
        <w:separator/>
      </w:r>
    </w:p>
  </w:footnote>
  <w:footnote w:type="continuationSeparator" w:id="0">
    <w:p w14:paraId="7F0298AF" w14:textId="77777777" w:rsidR="00A2664A" w:rsidRDefault="00A266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F0298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0298C1" wp14:anchorId="7F0298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0C97" w14:paraId="7F0298C4" w14:textId="77777777">
                          <w:pPr>
                            <w:jc w:val="right"/>
                          </w:pPr>
                          <w:sdt>
                            <w:sdtPr>
                              <w:alias w:val="CC_Noformat_Partikod"/>
                              <w:tag w:val="CC_Noformat_Partikod"/>
                              <w:id w:val="-53464382"/>
                              <w:placeholder>
                                <w:docPart w:val="26DE712D06E346729127B50F441BD548"/>
                              </w:placeholder>
                              <w:text/>
                            </w:sdtPr>
                            <w:sdtEndPr/>
                            <w:sdtContent>
                              <w:r w:rsidR="008875CA">
                                <w:t>SD</w:t>
                              </w:r>
                            </w:sdtContent>
                          </w:sdt>
                          <w:sdt>
                            <w:sdtPr>
                              <w:alias w:val="CC_Noformat_Partinummer"/>
                              <w:tag w:val="CC_Noformat_Partinummer"/>
                              <w:id w:val="-1709555926"/>
                              <w:placeholder>
                                <w:docPart w:val="0B2508D32EB5405AB892E41D762346A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0298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0C97" w14:paraId="7F0298C4" w14:textId="77777777">
                    <w:pPr>
                      <w:jc w:val="right"/>
                    </w:pPr>
                    <w:sdt>
                      <w:sdtPr>
                        <w:alias w:val="CC_Noformat_Partikod"/>
                        <w:tag w:val="CC_Noformat_Partikod"/>
                        <w:id w:val="-53464382"/>
                        <w:placeholder>
                          <w:docPart w:val="26DE712D06E346729127B50F441BD548"/>
                        </w:placeholder>
                        <w:text/>
                      </w:sdtPr>
                      <w:sdtEndPr/>
                      <w:sdtContent>
                        <w:r w:rsidR="008875CA">
                          <w:t>SD</w:t>
                        </w:r>
                      </w:sdtContent>
                    </w:sdt>
                    <w:sdt>
                      <w:sdtPr>
                        <w:alias w:val="CC_Noformat_Partinummer"/>
                        <w:tag w:val="CC_Noformat_Partinummer"/>
                        <w:id w:val="-1709555926"/>
                        <w:placeholder>
                          <w:docPart w:val="0B2508D32EB5405AB892E41D762346A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F0298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F0298B4" w14:textId="77777777">
    <w:pPr>
      <w:jc w:val="right"/>
    </w:pPr>
  </w:p>
  <w:p w:rsidR="00262EA3" w:rsidP="00776B74" w:rsidRDefault="00262EA3" w14:paraId="7F0298B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10C97" w14:paraId="7F0298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0298C3" wp14:anchorId="7F0298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0C97" w14:paraId="7F0298B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875C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10C97" w14:paraId="7F0298B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10C97" w14:paraId="7F0298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w:t>
        </w:r>
      </w:sdtContent>
    </w:sdt>
  </w:p>
  <w:p w:rsidR="00262EA3" w:rsidP="00E03A3D" w:rsidRDefault="00610C97" w14:paraId="7F0298BC" w14:textId="77777777">
    <w:pPr>
      <w:pStyle w:val="Motionr"/>
    </w:pPr>
    <w:sdt>
      <w:sdtPr>
        <w:alias w:val="CC_Noformat_Avtext"/>
        <w:tag w:val="CC_Noformat_Avtext"/>
        <w:id w:val="-2020768203"/>
        <w:lock w:val="sdtContentLocked"/>
        <w15:appearance w15:val="hidden"/>
        <w:text/>
      </w:sdtPr>
      <w:sdtEndPr/>
      <w:sdtContent>
        <w:r>
          <w:t>av Dennis Dioukarev (SD)</w:t>
        </w:r>
      </w:sdtContent>
    </w:sdt>
  </w:p>
  <w:sdt>
    <w:sdtPr>
      <w:alias w:val="CC_Noformat_Rubtext"/>
      <w:tag w:val="CC_Noformat_Rubtext"/>
      <w:id w:val="-218060500"/>
      <w:lock w:val="sdtLocked"/>
      <w:text/>
    </w:sdtPr>
    <w:sdtEndPr/>
    <w:sdtContent>
      <w:p w:rsidR="00262EA3" w:rsidP="00283E0F" w:rsidRDefault="00285930" w14:paraId="7F0298BD" w14:textId="03182A7D">
        <w:pPr>
          <w:pStyle w:val="FSHRub2"/>
        </w:pPr>
        <w:r>
          <w:t xml:space="preserve">Uppskjutna avgifter till Bolagsverket för nystartade företag </w:t>
        </w:r>
      </w:p>
    </w:sdtContent>
  </w:sdt>
  <w:sdt>
    <w:sdtPr>
      <w:alias w:val="CC_Boilerplate_3"/>
      <w:tag w:val="CC_Boilerplate_3"/>
      <w:id w:val="1606463544"/>
      <w:lock w:val="sdtContentLocked"/>
      <w15:appearance w15:val="hidden"/>
      <w:text w:multiLine="1"/>
    </w:sdtPr>
    <w:sdtEndPr/>
    <w:sdtContent>
      <w:p w:rsidR="00262EA3" w:rsidP="00283E0F" w:rsidRDefault="00262EA3" w14:paraId="7F0298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875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930"/>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0F0"/>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9DD"/>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252"/>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C97"/>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BC0"/>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91C"/>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5CA"/>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3DB"/>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64A"/>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DD6"/>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0298A1"/>
  <w15:chartTrackingRefBased/>
  <w15:docId w15:val="{EF49E840-C22B-477D-B803-19DF330CF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B68AA291EB4EF6859620556B11D520"/>
        <w:category>
          <w:name w:val="Allmänt"/>
          <w:gallery w:val="placeholder"/>
        </w:category>
        <w:types>
          <w:type w:val="bbPlcHdr"/>
        </w:types>
        <w:behaviors>
          <w:behavior w:val="content"/>
        </w:behaviors>
        <w:guid w:val="{9EC97BBC-0BDB-4A57-A857-7739FE0D17C1}"/>
      </w:docPartPr>
      <w:docPartBody>
        <w:p w:rsidR="000D54B3" w:rsidRDefault="003D3612">
          <w:pPr>
            <w:pStyle w:val="E4B68AA291EB4EF6859620556B11D520"/>
          </w:pPr>
          <w:r w:rsidRPr="005A0A93">
            <w:rPr>
              <w:rStyle w:val="Platshllartext"/>
            </w:rPr>
            <w:t>Förslag till riksdagsbeslut</w:t>
          </w:r>
        </w:p>
      </w:docPartBody>
    </w:docPart>
    <w:docPart>
      <w:docPartPr>
        <w:name w:val="4D3E4B00222F48B88633E1E16042A3B5"/>
        <w:category>
          <w:name w:val="Allmänt"/>
          <w:gallery w:val="placeholder"/>
        </w:category>
        <w:types>
          <w:type w:val="bbPlcHdr"/>
        </w:types>
        <w:behaviors>
          <w:behavior w:val="content"/>
        </w:behaviors>
        <w:guid w:val="{948323F5-E633-494B-BF8A-9F0906E84B19}"/>
      </w:docPartPr>
      <w:docPartBody>
        <w:p w:rsidR="000D54B3" w:rsidRDefault="003D3612">
          <w:pPr>
            <w:pStyle w:val="4D3E4B00222F48B88633E1E16042A3B5"/>
          </w:pPr>
          <w:r w:rsidRPr="005A0A93">
            <w:rPr>
              <w:rStyle w:val="Platshllartext"/>
            </w:rPr>
            <w:t>Motivering</w:t>
          </w:r>
        </w:p>
      </w:docPartBody>
    </w:docPart>
    <w:docPart>
      <w:docPartPr>
        <w:name w:val="26DE712D06E346729127B50F441BD548"/>
        <w:category>
          <w:name w:val="Allmänt"/>
          <w:gallery w:val="placeholder"/>
        </w:category>
        <w:types>
          <w:type w:val="bbPlcHdr"/>
        </w:types>
        <w:behaviors>
          <w:behavior w:val="content"/>
        </w:behaviors>
        <w:guid w:val="{D50CF553-2AAD-43D0-B6B0-31A59A02ABE7}"/>
      </w:docPartPr>
      <w:docPartBody>
        <w:p w:rsidR="000D54B3" w:rsidRDefault="003D3612">
          <w:pPr>
            <w:pStyle w:val="26DE712D06E346729127B50F441BD548"/>
          </w:pPr>
          <w:r>
            <w:rPr>
              <w:rStyle w:val="Platshllartext"/>
            </w:rPr>
            <w:t xml:space="preserve"> </w:t>
          </w:r>
        </w:p>
      </w:docPartBody>
    </w:docPart>
    <w:docPart>
      <w:docPartPr>
        <w:name w:val="0B2508D32EB5405AB892E41D762346A4"/>
        <w:category>
          <w:name w:val="Allmänt"/>
          <w:gallery w:val="placeholder"/>
        </w:category>
        <w:types>
          <w:type w:val="bbPlcHdr"/>
        </w:types>
        <w:behaviors>
          <w:behavior w:val="content"/>
        </w:behaviors>
        <w:guid w:val="{E2D38515-9062-4C62-9D0B-A46AEBA70A8F}"/>
      </w:docPartPr>
      <w:docPartBody>
        <w:p w:rsidR="000D54B3" w:rsidRDefault="003D3612">
          <w:pPr>
            <w:pStyle w:val="0B2508D32EB5405AB892E41D762346A4"/>
          </w:pPr>
          <w:r>
            <w:t xml:space="preserve"> </w:t>
          </w:r>
        </w:p>
      </w:docPartBody>
    </w:docPart>
    <w:docPart>
      <w:docPartPr>
        <w:name w:val="E517CB6A7F9244088BFBD8E6FE952CAB"/>
        <w:category>
          <w:name w:val="Allmänt"/>
          <w:gallery w:val="placeholder"/>
        </w:category>
        <w:types>
          <w:type w:val="bbPlcHdr"/>
        </w:types>
        <w:behaviors>
          <w:behavior w:val="content"/>
        </w:behaviors>
        <w:guid w:val="{D50E4D45-56F9-4D8F-A3F7-822BB1A87585}"/>
      </w:docPartPr>
      <w:docPartBody>
        <w:p w:rsidR="00B138A6" w:rsidRDefault="00B138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612"/>
    <w:rsid w:val="000D54B3"/>
    <w:rsid w:val="003D3612"/>
    <w:rsid w:val="00B138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B68AA291EB4EF6859620556B11D520">
    <w:name w:val="E4B68AA291EB4EF6859620556B11D520"/>
  </w:style>
  <w:style w:type="paragraph" w:customStyle="1" w:styleId="9814553FB2E046F4AC85501A95C834CE">
    <w:name w:val="9814553FB2E046F4AC85501A95C834C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B4F185111884146B57F8B2C015056A9">
    <w:name w:val="CB4F185111884146B57F8B2C015056A9"/>
  </w:style>
  <w:style w:type="paragraph" w:customStyle="1" w:styleId="4D3E4B00222F48B88633E1E16042A3B5">
    <w:name w:val="4D3E4B00222F48B88633E1E16042A3B5"/>
  </w:style>
  <w:style w:type="paragraph" w:customStyle="1" w:styleId="221A5CBA4BB44A8AA3231731C0798CFC">
    <w:name w:val="221A5CBA4BB44A8AA3231731C0798CFC"/>
  </w:style>
  <w:style w:type="paragraph" w:customStyle="1" w:styleId="FF756250F0064342A5228777C13EFD68">
    <w:name w:val="FF756250F0064342A5228777C13EFD68"/>
  </w:style>
  <w:style w:type="paragraph" w:customStyle="1" w:styleId="26DE712D06E346729127B50F441BD548">
    <w:name w:val="26DE712D06E346729127B50F441BD548"/>
  </w:style>
  <w:style w:type="paragraph" w:customStyle="1" w:styleId="0B2508D32EB5405AB892E41D762346A4">
    <w:name w:val="0B2508D32EB5405AB892E41D762346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EE57BE-8705-4EC2-AF67-DC937861BA16}"/>
</file>

<file path=customXml/itemProps2.xml><?xml version="1.0" encoding="utf-8"?>
<ds:datastoreItem xmlns:ds="http://schemas.openxmlformats.org/officeDocument/2006/customXml" ds:itemID="{2BC4E978-127B-430A-B6E8-895C8389E67C}"/>
</file>

<file path=customXml/itemProps3.xml><?xml version="1.0" encoding="utf-8"?>
<ds:datastoreItem xmlns:ds="http://schemas.openxmlformats.org/officeDocument/2006/customXml" ds:itemID="{D4ECC623-E389-46C8-901A-4FA369685B25}"/>
</file>

<file path=docProps/app.xml><?xml version="1.0" encoding="utf-8"?>
<Properties xmlns="http://schemas.openxmlformats.org/officeDocument/2006/extended-properties" xmlns:vt="http://schemas.openxmlformats.org/officeDocument/2006/docPropsVTypes">
  <Template>Normal</Template>
  <TotalTime>13</TotalTime>
  <Pages>2</Pages>
  <Words>253</Words>
  <Characters>1520</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Uppskjutna avgifter för nystartade företag till Bolagsverket</vt:lpstr>
      <vt:lpstr>
      </vt:lpstr>
    </vt:vector>
  </TitlesOfParts>
  <Company>Sveriges riksdag</Company>
  <LinksUpToDate>false</LinksUpToDate>
  <CharactersWithSpaces>1765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