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67BF" w:rsidRPr="002B67BF" w:rsidRDefault="002B67BF">
      <w:pPr>
        <w:pStyle w:val="Frslagsrubrik"/>
      </w:pPr>
      <w:r w:rsidRPr="002B67BF">
        <w:t>Förslag till riksdagsbeslut</w:t>
      </w:r>
    </w:p>
    <w:p w:rsidR="002B67BF" w:rsidRPr="002B67BF" w:rsidRDefault="002B67BF">
      <w:pPr>
        <w:pStyle w:val="Hemstlatt"/>
      </w:pPr>
      <w:r w:rsidRPr="002B67BF">
        <w:t>Riksdagen tillkännager för regeringen som sin mening vad som anförs i motionen om att stimulera till att utmaningsrätt införs i hela Sverige.</w:t>
      </w:r>
    </w:p>
    <w:p w:rsidR="002B67BF" w:rsidRPr="002B67BF" w:rsidRDefault="002B67BF">
      <w:pPr>
        <w:pStyle w:val="Rubrik1"/>
      </w:pPr>
      <w:r w:rsidRPr="002B67BF">
        <w:t>Motivering</w:t>
      </w:r>
    </w:p>
    <w:p w:rsidR="002B67BF" w:rsidRPr="002B67BF" w:rsidRDefault="002B67BF">
      <w:r w:rsidRPr="002B67BF">
        <w:t>Det stora problemet med offentlig sektor är inte att det är för mycket konku</w:t>
      </w:r>
      <w:r w:rsidRPr="002B67BF">
        <w:t>r</w:t>
      </w:r>
      <w:r w:rsidRPr="002B67BF">
        <w:t>rens och för många alternativ. Inte heller är det ett problem att det finns för</w:t>
      </w:r>
      <w:r w:rsidRPr="002B67BF">
        <w:t>e</w:t>
      </w:r>
      <w:r w:rsidRPr="002B67BF">
        <w:t>tag som i olika former erbjuder verksamhet. Problemet är att köerna är för långa och att kostnaderna är för höga i förhållande till resultatet. En väl fu</w:t>
      </w:r>
      <w:r w:rsidRPr="002B67BF">
        <w:t>n</w:t>
      </w:r>
      <w:r w:rsidRPr="002B67BF">
        <w:t>gerande konkurrens mellan olika verksamheter i olika driftsformer skulle skapa förutsättningar som behövs för bättre resultat inom den offentliga vä</w:t>
      </w:r>
      <w:r w:rsidRPr="002B67BF">
        <w:t>l</w:t>
      </w:r>
      <w:r w:rsidRPr="002B67BF">
        <w:t>färden.</w:t>
      </w:r>
    </w:p>
    <w:p w:rsidR="002B67BF" w:rsidRPr="002B67BF" w:rsidRDefault="002B67BF">
      <w:pPr>
        <w:pStyle w:val="Normaltindrag"/>
        <w:rPr>
          <w:snapToGrid w:val="0"/>
        </w:rPr>
      </w:pPr>
      <w:r w:rsidRPr="002B67BF">
        <w:t>Ett av verktygen för att öppna för fristående alternativ inom offentlig ver</w:t>
      </w:r>
      <w:r w:rsidRPr="002B67BF">
        <w:t>k</w:t>
      </w:r>
      <w:r w:rsidRPr="002B67BF">
        <w:t>samhet, samt uppnå ett bättre nyttjande av skattebetalarnas pengar, är lagen om offentlig upphandling (LOU).</w:t>
      </w:r>
    </w:p>
    <w:p w:rsidR="002B67BF" w:rsidRPr="002B67BF" w:rsidRDefault="002B67BF">
      <w:pPr>
        <w:pStyle w:val="Normaltindrag"/>
      </w:pPr>
      <w:r w:rsidRPr="002B67BF">
        <w:t>Lagen om offentlig upphandling är dock inte helt anpassad till hälso- och sjukvårdsverksamhet. Dels bortser den från att patienter ofta är angelägna om att bygga upp en relation med en vårdgivare under en längre tid, vilket inte stämmer överens med lagens rekommendationer om relativt korta avtalstider. Dels är den utformad så att landstingen kan välja drift i egen regi och då är lagen inte tillämpli</w:t>
      </w:r>
      <w:r w:rsidRPr="002B67BF">
        <w:t>g. Lagen måste därför anpassas till hälso- och sjukvårdens förutsättningar och ges ett begripligt regelverk.</w:t>
      </w:r>
    </w:p>
    <w:p w:rsidR="002B67BF" w:rsidRPr="002B67BF" w:rsidRDefault="002B67BF">
      <w:pPr>
        <w:pStyle w:val="Normaltindrag"/>
      </w:pPr>
      <w:r w:rsidRPr="002B67BF">
        <w:t>Men det måste även införas en tydlig utmaningsrätt för privata och koop</w:t>
      </w:r>
      <w:r w:rsidRPr="002B67BF">
        <w:t>e</w:t>
      </w:r>
      <w:r w:rsidRPr="002B67BF">
        <w:t>rativa företag som vill driva verksamhet inom hälso- och sjukvården. Det är viktigt att det blir fler olika utförare vilket leder till kortare köer, bättre kval</w:t>
      </w:r>
      <w:r w:rsidRPr="002B67BF">
        <w:t>i</w:t>
      </w:r>
      <w:r w:rsidRPr="002B67BF">
        <w:t>tet och mer vård för pengarna genom konkurrens.</w:t>
      </w:r>
    </w:p>
    <w:p w:rsidR="002B67BF" w:rsidRPr="002B67BF" w:rsidRDefault="002B67BF">
      <w:pPr>
        <w:pStyle w:val="Normaltindrag"/>
      </w:pPr>
      <w:r w:rsidRPr="002B67BF">
        <w:lastRenderedPageBreak/>
        <w:t>Vi anser att det behövs en ändring så att alla kommuner och landsting bö</w:t>
      </w:r>
      <w:r w:rsidRPr="002B67BF">
        <w:t>r</w:t>
      </w:r>
      <w:r w:rsidRPr="002B67BF">
        <w:t>jar arbeta med att införa utmaningsrätt på olika verksamheter. Det är nödvä</w:t>
      </w:r>
      <w:r w:rsidRPr="002B67BF">
        <w:t>n</w:t>
      </w:r>
      <w:r w:rsidRPr="002B67BF">
        <w:t>digt för att förändra och förbättra inte minst vården och omsorgen.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67BF">
        <w:trPr>
          <w:cantSplit/>
        </w:trPr>
        <w:tc>
          <w:tcPr>
            <w:tcW w:w="3046" w:type="dxa"/>
          </w:tcPr>
          <w:p w:rsidR="002B67BF" w:rsidRPr="002B67BF" w:rsidRDefault="002B67BF">
            <w:pPr>
              <w:pStyle w:val="UnderskriftDatum"/>
              <w:spacing w:before="240"/>
            </w:pPr>
            <w:r w:rsidRPr="002B67BF">
              <w:t>Stockholm den 1 oktober 2009</w:t>
            </w:r>
          </w:p>
        </w:tc>
        <w:tc>
          <w:tcPr>
            <w:tcW w:w="3047" w:type="dxa"/>
          </w:tcPr>
          <w:p w:rsidR="002B67BF" w:rsidRPr="002B67BF" w:rsidRDefault="002B67BF">
            <w:pPr>
              <w:pStyle w:val="Underskrifter"/>
              <w:spacing w:before="240"/>
            </w:pPr>
          </w:p>
        </w:tc>
      </w:tr>
      <w:tr w:rsidR="00000000" w:rsidRPr="002B67BF">
        <w:trPr>
          <w:cantSplit/>
        </w:trPr>
        <w:tc>
          <w:tcPr>
            <w:tcW w:w="3046" w:type="dxa"/>
          </w:tcPr>
          <w:p w:rsidR="002B67BF" w:rsidRPr="002B67BF" w:rsidRDefault="002B67BF">
            <w:pPr>
              <w:pStyle w:val="Underskrifter"/>
            </w:pPr>
            <w:r w:rsidRPr="002B67BF">
              <w:t>Anne Marie Brodén (m)</w:t>
            </w:r>
          </w:p>
        </w:tc>
        <w:tc>
          <w:tcPr>
            <w:tcW w:w="3046" w:type="dxa"/>
          </w:tcPr>
          <w:p w:rsidR="002B67BF" w:rsidRPr="002B67BF" w:rsidRDefault="002B67BF">
            <w:pPr>
              <w:pStyle w:val="Underskrifter"/>
            </w:pPr>
            <w:r w:rsidRPr="002B67BF">
              <w:t>Finn Bengtsson (m)</w:t>
            </w:r>
          </w:p>
        </w:tc>
      </w:tr>
    </w:tbl>
    <w:p w:rsidR="002B67BF" w:rsidRPr="002B67BF" w:rsidRDefault="002B67BF">
      <w:pPr>
        <w:pStyle w:val="Normaltindrag"/>
      </w:pPr>
    </w:p>
    <w:sectPr w:rsidR="00000000" w:rsidRPr="002B67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67BF" w:rsidRPr="002B67BF" w:rsidRDefault="002B67BF">
      <w:r w:rsidRPr="002B67BF">
        <w:separator/>
      </w:r>
    </w:p>
  </w:endnote>
  <w:endnote w:type="continuationSeparator" w:id="0">
    <w:p w:rsidR="002B67BF" w:rsidRPr="002B67BF" w:rsidRDefault="002B67BF">
      <w:r w:rsidRPr="002B67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empel Garamond Roman">
    <w:altName w:val="Bell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7BF" w:rsidRPr="002B67BF" w:rsidRDefault="002B67BF">
    <w:pPr>
      <w:pStyle w:val="Sidfot"/>
    </w:pPr>
    <w:r w:rsidRPr="002B67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71413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7BF" w:rsidRDefault="002B67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67BF" w:rsidRDefault="002B67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7BF" w:rsidRPr="002B67BF" w:rsidRDefault="002B67BF">
    <w:pPr>
      <w:pStyle w:val="Sidfot"/>
    </w:pPr>
    <w:r w:rsidRPr="002B67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33464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7BF" w:rsidRDefault="002B67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67BF" w:rsidRDefault="002B67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7BF" w:rsidRPr="002B67BF" w:rsidRDefault="002B67BF">
    <w:pPr>
      <w:pStyle w:val="Sidfot"/>
    </w:pPr>
    <w:r w:rsidRPr="002B67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87891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7BF" w:rsidRDefault="002B67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67BF" w:rsidRDefault="002B67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67BF" w:rsidRPr="002B67BF" w:rsidRDefault="002B67BF">
      <w:r w:rsidRPr="002B67BF">
        <w:separator/>
      </w:r>
    </w:p>
  </w:footnote>
  <w:footnote w:type="continuationSeparator" w:id="0">
    <w:p w:rsidR="002B67BF" w:rsidRPr="002B67BF" w:rsidRDefault="002B67BF">
      <w:r w:rsidRPr="002B67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7BF" w:rsidRPr="002B67BF" w:rsidRDefault="002B67BF">
    <w:pPr>
      <w:pStyle w:val="Sidhuvud"/>
    </w:pPr>
    <w:r w:rsidRPr="002B67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99107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7BF" w:rsidRDefault="002B67B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67BF" w:rsidRDefault="002B67B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7BF" w:rsidRPr="002B67BF" w:rsidRDefault="002B67BF">
    <w:pPr>
      <w:pStyle w:val="Sidhuvud"/>
    </w:pPr>
    <w:r w:rsidRPr="002B67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73896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7BF" w:rsidRDefault="002B67B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67BF" w:rsidRDefault="002B67B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7BF" w:rsidRPr="002B67BF" w:rsidRDefault="002B67BF">
    <w:pPr>
      <w:pStyle w:val="FSHNormal"/>
      <w:tabs>
        <w:tab w:val="right" w:pos="5840"/>
      </w:tabs>
    </w:pPr>
    <w:r w:rsidRPr="002B67BF">
      <w:br/>
    </w:r>
    <w:r w:rsidRPr="002B67BF">
      <w:fldChar w:fldCharType="begin" w:fldLock="1"/>
    </w:r>
    <w:r w:rsidRPr="002B67BF">
      <w:instrText xml:space="preserve"> DOCPROPERTY</w:instrText>
    </w:r>
    <w:r w:rsidRPr="002B67BF">
      <w:rPr>
        <w:sz w:val="18"/>
      </w:rPr>
      <w:instrText xml:space="preserve"> "YearUser" *\charformat </w:instrText>
    </w:r>
    <w:r w:rsidRPr="002B67BF">
      <w:fldChar w:fldCharType="separate"/>
    </w:r>
    <w:r w:rsidRPr="002B67BF">
      <w:t>2009/10</w:t>
    </w:r>
    <w:r w:rsidRPr="002B67BF">
      <w:fldChar w:fldCharType="end"/>
    </w:r>
    <w:r w:rsidRPr="002B67BF">
      <w:t xml:space="preserve"> </w:t>
    </w:r>
    <w:r w:rsidRPr="002B67BF">
      <w:tab/>
      <w:t xml:space="preserve">mnr: </w:t>
    </w:r>
    <w:r w:rsidRPr="002B67BF">
      <w:fldChar w:fldCharType="begin" w:fldLock="1"/>
    </w:r>
    <w:r w:rsidRPr="002B67BF">
      <w:instrText xml:space="preserve"> DOCPROPERTY</w:instrText>
    </w:r>
    <w:r w:rsidRPr="002B67BF">
      <w:rPr>
        <w:sz w:val="18"/>
      </w:rPr>
      <w:instrText xml:space="preserve"> "Motionsnummer" *\charformat </w:instrText>
    </w:r>
    <w:r w:rsidRPr="002B67BF">
      <w:fldChar w:fldCharType="separate"/>
    </w:r>
    <w:r w:rsidRPr="002B67BF">
      <w:t>Fi251</w:t>
    </w:r>
    <w:r w:rsidRPr="002B67BF">
      <w:fldChar w:fldCharType="end"/>
    </w:r>
    <w:r w:rsidRPr="002B67BF">
      <w:br/>
    </w:r>
    <w:r w:rsidRPr="002B67BF">
      <w:fldChar w:fldCharType="begin" w:fldLock="1"/>
    </w:r>
    <w:r w:rsidRPr="002B67BF">
      <w:instrText xml:space="preserve"> DOCPROPERTY</w:instrText>
    </w:r>
    <w:r w:rsidRPr="002B67BF">
      <w:rPr>
        <w:sz w:val="18"/>
      </w:rPr>
      <w:instrText xml:space="preserve"> "Samling" *\charformat </w:instrText>
    </w:r>
    <w:r w:rsidRPr="002B67BF">
      <w:fldChar w:fldCharType="end"/>
    </w:r>
    <w:r w:rsidRPr="002B67BF">
      <w:tab/>
      <w:t xml:space="preserve">pnr: </w:t>
    </w:r>
    <w:r w:rsidRPr="002B67BF">
      <w:fldChar w:fldCharType="begin" w:fldLock="1"/>
    </w:r>
    <w:r w:rsidRPr="002B67BF">
      <w:instrText xml:space="preserve"> DOCPROPERTY</w:instrText>
    </w:r>
    <w:r w:rsidRPr="002B67BF">
      <w:rPr>
        <w:sz w:val="18"/>
      </w:rPr>
      <w:instrText xml:space="preserve"> "Partinummer" *\charformat </w:instrText>
    </w:r>
    <w:r w:rsidRPr="002B67BF">
      <w:fldChar w:fldCharType="separate"/>
    </w:r>
    <w:r w:rsidRPr="002B67BF">
      <w:t>m1720</w:t>
    </w:r>
    <w:r w:rsidRPr="002B67BF">
      <w:fldChar w:fldCharType="end"/>
    </w:r>
  </w:p>
  <w:p w:rsidR="002B67BF" w:rsidRPr="002B67BF" w:rsidRDefault="002B67BF">
    <w:pPr>
      <w:pStyle w:val="FSHRub1"/>
    </w:pPr>
    <w:r w:rsidRPr="002B67BF">
      <w:t>Motion till riksdagen</w:t>
    </w:r>
    <w:r w:rsidRPr="002B67BF">
      <w:br/>
    </w:r>
    <w:r w:rsidRPr="002B67BF">
      <w:fldChar w:fldCharType="begin" w:fldLock="1"/>
    </w:r>
    <w:r w:rsidRPr="002B67BF">
      <w:instrText xml:space="preserve"> DOCPROPERTY "YearUser" *\charformat </w:instrText>
    </w:r>
    <w:r w:rsidRPr="002B67BF">
      <w:fldChar w:fldCharType="separate"/>
    </w:r>
    <w:r w:rsidRPr="002B67BF">
      <w:t>2009/10</w:t>
    </w:r>
    <w:r w:rsidRPr="002B67BF">
      <w:fldChar w:fldCharType="end"/>
    </w:r>
    <w:r w:rsidRPr="002B67BF">
      <w:t>:</w:t>
    </w:r>
    <w:r w:rsidRPr="002B67BF">
      <w:fldChar w:fldCharType="begin" w:fldLock="1"/>
    </w:r>
    <w:r w:rsidRPr="002B67BF">
      <w:instrText xml:space="preserve"> DOCPROPERTY "Motionsnummer" *\charformat </w:instrText>
    </w:r>
    <w:r w:rsidRPr="002B67BF">
      <w:fldChar w:fldCharType="separate"/>
    </w:r>
    <w:r w:rsidRPr="002B67BF">
      <w:t>Fi251</w:t>
    </w:r>
    <w:r w:rsidRPr="002B67BF">
      <w:fldChar w:fldCharType="end"/>
    </w:r>
  </w:p>
  <w:p w:rsidR="002B67BF" w:rsidRPr="002B67BF" w:rsidRDefault="002B67BF">
    <w:pPr>
      <w:pStyle w:val="FSHNormalS5"/>
    </w:pPr>
    <w:r w:rsidRPr="002B67BF">
      <w:fldChar w:fldCharType="begin" w:fldLock="1"/>
    </w:r>
    <w:r w:rsidRPr="002B67BF">
      <w:instrText xml:space="preserve"> DOCPROPERTY "MotionarText" *\charformat </w:instrText>
    </w:r>
    <w:r w:rsidRPr="002B67BF">
      <w:fldChar w:fldCharType="separate"/>
    </w:r>
    <w:r w:rsidRPr="002B67BF">
      <w:t>av Anne Marie Brodén och Finn Bengtsson (m)</w:t>
    </w:r>
    <w:r w:rsidRPr="002B67BF">
      <w:fldChar w:fldCharType="end"/>
    </w:r>
    <w:r w:rsidRPr="002B67BF">
      <w:br/>
    </w:r>
    <w:r w:rsidRPr="002B67BF">
      <w:fldChar w:fldCharType="begin" w:fldLock="1"/>
    </w:r>
    <w:r w:rsidRPr="002B67BF">
      <w:instrText xml:space="preserve"> DOCPROPERTY "SvarFrasKort" *\charformat </w:instrText>
    </w:r>
    <w:r w:rsidRPr="002B67BF">
      <w:fldChar w:fldCharType="end"/>
    </w:r>
  </w:p>
  <w:p w:rsidR="002B67BF" w:rsidRPr="002B67BF" w:rsidRDefault="002B67BF">
    <w:pPr>
      <w:pStyle w:val="FSHTitel"/>
    </w:pPr>
    <w:r w:rsidRPr="002B67BF">
      <w:fldChar w:fldCharType="begin" w:fldLock="1"/>
    </w:r>
    <w:r w:rsidRPr="002B67BF">
      <w:instrText xml:space="preserve"> DOCPROPERTY</w:instrText>
    </w:r>
    <w:r w:rsidRPr="002B67BF">
      <w:rPr>
        <w:sz w:val="18"/>
      </w:rPr>
      <w:instrText xml:space="preserve"> "RubrikSvar" *\charformat </w:instrText>
    </w:r>
    <w:r w:rsidRPr="002B67BF">
      <w:fldChar w:fldCharType="separate"/>
    </w:r>
    <w:r w:rsidRPr="002B67BF">
      <w:t>Införande av utmaningsrätt i hela Sverige</w:t>
    </w:r>
    <w:r w:rsidRPr="002B67BF">
      <w:fldChar w:fldCharType="end"/>
    </w:r>
  </w:p>
  <w:p w:rsidR="002B67BF" w:rsidRPr="002B67BF" w:rsidRDefault="002B67BF">
    <w:pPr>
      <w:pStyle w:val="Normal00"/>
    </w:pPr>
  </w:p>
  <w:p w:rsidR="002B67BF" w:rsidRPr="002B67BF" w:rsidRDefault="002B67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0347230">
    <w:abstractNumId w:val="8"/>
  </w:num>
  <w:num w:numId="2" w16cid:durableId="336660731">
    <w:abstractNumId w:val="9"/>
  </w:num>
  <w:num w:numId="3" w16cid:durableId="760759619">
    <w:abstractNumId w:val="8"/>
  </w:num>
  <w:num w:numId="4" w16cid:durableId="1589460233">
    <w:abstractNumId w:val="9"/>
  </w:num>
  <w:num w:numId="5" w16cid:durableId="1182428282">
    <w:abstractNumId w:val="13"/>
  </w:num>
  <w:num w:numId="6" w16cid:durableId="1286735343">
    <w:abstractNumId w:val="10"/>
  </w:num>
  <w:num w:numId="7" w16cid:durableId="1648827002">
    <w:abstractNumId w:val="11"/>
  </w:num>
  <w:num w:numId="8" w16cid:durableId="1676685544">
    <w:abstractNumId w:val="12"/>
  </w:num>
  <w:num w:numId="9" w16cid:durableId="1631206388">
    <w:abstractNumId w:val="8"/>
  </w:num>
  <w:num w:numId="10" w16cid:durableId="1198350585">
    <w:abstractNumId w:val="3"/>
  </w:num>
  <w:num w:numId="11" w16cid:durableId="2045591512">
    <w:abstractNumId w:val="2"/>
  </w:num>
  <w:num w:numId="12" w16cid:durableId="2047410646">
    <w:abstractNumId w:val="1"/>
  </w:num>
  <w:num w:numId="13" w16cid:durableId="205874580">
    <w:abstractNumId w:val="0"/>
  </w:num>
  <w:num w:numId="14" w16cid:durableId="1039286014">
    <w:abstractNumId w:val="9"/>
  </w:num>
  <w:num w:numId="15" w16cid:durableId="1193227022">
    <w:abstractNumId w:val="7"/>
  </w:num>
  <w:num w:numId="16" w16cid:durableId="1568684661">
    <w:abstractNumId w:val="6"/>
  </w:num>
  <w:num w:numId="17" w16cid:durableId="1613854306">
    <w:abstractNumId w:val="5"/>
  </w:num>
  <w:num w:numId="18" w16cid:durableId="1583178349">
    <w:abstractNumId w:val="4"/>
  </w:num>
  <w:num w:numId="19" w16cid:durableId="1028800657">
    <w:abstractNumId w:val="11"/>
  </w:num>
  <w:num w:numId="20" w16cid:durableId="907880901">
    <w:abstractNumId w:val="10"/>
  </w:num>
  <w:num w:numId="21" w16cid:durableId="8488347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5263AE98-3A19-46D3-A4F3-606E50279DD5},{462B849A-C996-4406-ADE9-45FBBB1716FE}"/>
  </w:docVars>
  <w:rsids>
    <w:rsidRoot w:val="00BD1D47"/>
    <w:rsid w:val="002B67BF"/>
    <w:rsid w:val="00BD1D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01CDA7B0-91D3-4928-A55B-E3BC14A52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overflowPunct w:val="0"/>
      <w:autoSpaceDE w:val="0"/>
      <w:autoSpaceDN w:val="0"/>
      <w:adjustRightInd w:val="0"/>
      <w:spacing w:before="240" w:line="240" w:lineRule="auto"/>
      <w:ind w:right="-1134"/>
    </w:pPr>
    <w:rPr>
      <w:rFonts w:ascii="Stempel Garamond Roman" w:hAnsi="Stempel Garamond Roman"/>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1622</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m1720</vt:lpstr>
    </vt:vector>
  </TitlesOfParts>
  <Company>Riksdagen</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m1720</dc:title>
  <dc:subject>m1720</dc:subject>
  <dc:creator>Riksdagen</dc:creator>
  <cp:keywords>Riksdagen</cp:keywords>
  <dc:description>Nya formatmallshantering för förslag+urix bakåtkomp+könamn</dc:description>
  <cp:lastModifiedBy>Lars Brink</cp:lastModifiedBy>
  <cp:revision>2</cp:revision>
  <cp:lastPrinted>2009-12-01T13:54:00Z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Införande av utmaningsrätt i hela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utmaningsrätt i hela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 Marie Brodén och Finn Bengtsson (m)</vt:lpwstr>
  </property>
  <property fmtid="{D5CDD505-2E9C-101B-9397-08002B2CF9AE}" pid="26" name="MotionarLista">
    <vt:lpwstr>Brodén, Anne Marie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sebastian.tham@riksdagen.se</vt:lpwstr>
  </property>
  <property fmtid="{D5CDD505-2E9C-101B-9397-08002B2CF9AE}" pid="45" name="ReservUID">
    <vt:lpwstr>sn0129aa</vt:lpwstr>
  </property>
  <property fmtid="{D5CDD505-2E9C-101B-9397-08002B2CF9AE}" pid="46" name="MotionID">
    <vt:lpwstr>20092010000000000109000017200069</vt:lpwstr>
  </property>
  <property fmtid="{D5CDD505-2E9C-101B-9397-08002B2CF9AE}" pid="47" name="datum">
    <vt:lpwstr>091001</vt:lpwstr>
  </property>
  <property fmtid="{D5CDD505-2E9C-101B-9397-08002B2CF9AE}" pid="48" name="avsändar-e-post">
    <vt:lpwstr>sebastian.tham@riksdagen.se</vt:lpwstr>
  </property>
  <property fmtid="{D5CDD505-2E9C-101B-9397-08002B2CF9AE}" pid="49" name="id">
    <vt:lpwstr>20092010000000000109000017200069</vt:lpwstr>
  </property>
  <property fmtid="{D5CDD505-2E9C-101B-9397-08002B2CF9AE}" pid="50" name="nummer">
    <vt:lpwstr>251</vt:lpwstr>
  </property>
  <property fmtid="{D5CDD505-2E9C-101B-9397-08002B2CF9AE}" pid="51" name="utskottsbeteckning">
    <vt:lpwstr>Fi</vt:lpwstr>
  </property>
  <property fmtid="{D5CDD505-2E9C-101B-9397-08002B2CF9AE}" pid="52" name="GlobalUID">
    <vt:lpwstr>{C8CE1643-72E8-4A0E-8C11-5A3D7E716E1C}</vt:lpwstr>
  </property>
  <property fmtid="{D5CDD505-2E9C-101B-9397-08002B2CF9AE}" pid="53" name="Överföringar">
    <vt:i4>0</vt:i4>
  </property>
  <property fmtid="{D5CDD505-2E9C-101B-9397-08002B2CF9AE}" pid="54" name="Checksum">
    <vt:lpwstr>*1015556668870*</vt:lpwstr>
  </property>
  <property fmtid="{D5CDD505-2E9C-101B-9397-08002B2CF9AE}" pid="55" name="skuggnummer">
    <vt:lpwstr>1790</vt:lpwstr>
  </property>
  <property fmtid="{D5CDD505-2E9C-101B-9397-08002B2CF9AE}" pid="56" name="urixVersion">
    <vt:lpwstr>3.2.7.16</vt:lpwstr>
  </property>
  <property fmtid="{D5CDD505-2E9C-101B-9397-08002B2CF9AE}" pid="57" name="urixOrigin">
    <vt:lpwstr>091201 14:54:56.311</vt:lpwstr>
  </property>
  <property fmtid="{D5CDD505-2E9C-101B-9397-08002B2CF9AE}" pid="58" name="urixGuid">
    <vt:lpwstr>{5F4A5D1C-2E50-4F2F-BEC2-C5CB6FFE030E}</vt:lpwstr>
  </property>
</Properties>
</file>