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C6525F945246C986A1EB03556C316B"/>
        </w:placeholder>
        <w:text/>
      </w:sdtPr>
      <w:sdtEndPr/>
      <w:sdtContent>
        <w:p w:rsidRPr="009B062B" w:rsidR="00AF30DD" w:rsidP="00AC37E7" w:rsidRDefault="00AF30DD" w14:paraId="6D97D60A" w14:textId="77777777">
          <w:pPr>
            <w:pStyle w:val="Rubrik1"/>
            <w:spacing w:after="300"/>
          </w:pPr>
          <w:r w:rsidRPr="009B062B">
            <w:t>Förslag till riksdagsbeslut</w:t>
          </w:r>
        </w:p>
      </w:sdtContent>
    </w:sdt>
    <w:sdt>
      <w:sdtPr>
        <w:alias w:val="Yrkande 1"/>
        <w:tag w:val="3188a16a-9e80-4454-bee9-8ab979410baf"/>
        <w:id w:val="-775096959"/>
        <w:lock w:val="sdtLocked"/>
      </w:sdtPr>
      <w:sdtEndPr/>
      <w:sdtContent>
        <w:p w:rsidR="00B9436D" w:rsidRDefault="00070306" w14:paraId="74FB2E52" w14:textId="77777777">
          <w:pPr>
            <w:pStyle w:val="Frslagstext"/>
            <w:numPr>
              <w:ilvl w:val="0"/>
              <w:numId w:val="0"/>
            </w:numPr>
          </w:pPr>
          <w:r>
            <w:t>Riksdagen ställer sig bakom det som anförs i motionen om att digitalisera dispenshanteringen av mobilkranar och tillkännager detta för regeringen.</w:t>
          </w:r>
        </w:p>
      </w:sdtContent>
    </w:sdt>
    <w:bookmarkStart w:name="MotionsStart" w:id="0"/>
    <w:bookmarkEnd w:id="0"/>
    <w:p w:rsidRPr="00216DFD" w:rsidR="00D36EC9" w:rsidP="00216DFD" w:rsidRDefault="0037105A" w14:paraId="632D072F" w14:textId="77777777">
      <w:pPr>
        <w:pStyle w:val="Rubrik1"/>
      </w:pPr>
      <w:sdt>
        <w:sdtPr>
          <w:alias w:val="CC_Motivering_Rubrik"/>
          <w:tag w:val="CC_Motivering_Rubrik"/>
          <w:id w:val="1433397530"/>
          <w:lock w:val="sdtLocked"/>
          <w:placeholder>
            <w:docPart w:val="33C1509B07A34B6C8EB4A29678CF4F29"/>
          </w:placeholder>
          <w:text/>
        </w:sdtPr>
        <w:sdtEndPr/>
        <w:sdtContent>
          <w:r w:rsidRPr="00216DFD" w:rsidR="00D36EC9">
            <w:t>M</w:t>
          </w:r>
          <w:r w:rsidRPr="00216DFD" w:rsidR="006D79C9">
            <w:t>otivering</w:t>
          </w:r>
        </w:sdtContent>
      </w:sdt>
    </w:p>
    <w:p w:rsidRPr="00B24E44" w:rsidR="000B19C5" w:rsidP="00B24E44" w:rsidRDefault="0A9F566B" w14:paraId="5179789B" w14:textId="3A1E01F7">
      <w:pPr>
        <w:pStyle w:val="Normalutanindragellerluft"/>
      </w:pPr>
      <w:r>
        <w:t>Mobila kranar är avgörande för byggande och utveckling av vårt moderna samhälle. Inte minst vid byggande och reparation av bostäder. Varje förflyttning av mobila kranar kräver dispens för vikt och storlek samt dispens för angiven vägsträcka. I dispensen villkoras för hastighet, exakt vilket fordon det gäller samt tider, broar och väg</w:t>
      </w:r>
      <w:r w:rsidR="00216DFD">
        <w:softHyphen/>
      </w:r>
      <w:r>
        <w:t>transportledare.</w:t>
      </w:r>
    </w:p>
    <w:p w:rsidRPr="00B24E44" w:rsidR="00D36EC9" w:rsidP="00216DFD" w:rsidRDefault="00D36EC9" w14:paraId="3C14A6AE" w14:textId="2C3E31A8">
      <w:r w:rsidRPr="00B24E44">
        <w:t>Mobilkranföretagen arbetar på en konkurrensutsatt marknad. Företagen arbetar i stort sett dagligen med kort varsel, på uppdrag av industri-, bygg- och anläggnings</w:t>
      </w:r>
      <w:r w:rsidR="00216DFD">
        <w:softHyphen/>
      </w:r>
      <w:r w:rsidRPr="00B24E44">
        <w:t>företag. Uppdragen är ofta svåra att planera långsiktigt. Byggande är projekt där oväntade moment hela tiden uppstår. Stora kostnader för produktionsbortfall kan uppstå om en kran inte kan utföra arbete med kort varsel.</w:t>
      </w:r>
    </w:p>
    <w:p w:rsidRPr="00B24E44" w:rsidR="00D36EC9" w:rsidP="00216DFD" w:rsidRDefault="00D36EC9" w14:paraId="7F4B28EA" w14:textId="6903B419">
      <w:r w:rsidRPr="00B24E44">
        <w:t>Antalet trafikrörelser enligt Branschföreningen Svenska Mobilkranföreningen Lyft</w:t>
      </w:r>
      <w:r w:rsidR="00216DFD">
        <w:softHyphen/>
      </w:r>
      <w:r w:rsidRPr="00B24E44">
        <w:t>specialisterna (MKL) uppskattas</w:t>
      </w:r>
      <w:r w:rsidR="00D13412">
        <w:t xml:space="preserve"> </w:t>
      </w:r>
      <w:r w:rsidRPr="00B24E44">
        <w:t>till cirka 250</w:t>
      </w:r>
      <w:r w:rsidR="00D13412">
        <w:t> </w:t>
      </w:r>
      <w:r w:rsidRPr="00B24E44">
        <w:t>000 årligen. Trafikverket måste för varje rörelse utfärda en dispens, enligt</w:t>
      </w:r>
      <w:r w:rsidR="00D13412">
        <w:t xml:space="preserve"> </w:t>
      </w:r>
      <w:r w:rsidRPr="00B24E44">
        <w:t xml:space="preserve">trafikförordningen. De flesta förflyttningar sker </w:t>
      </w:r>
      <w:bookmarkStart w:name="_GoBack" w:id="1"/>
      <w:bookmarkEnd w:id="1"/>
      <w:r w:rsidRPr="00B24E44">
        <w:t>inom samma stad eller kommun, då görs också dispensansökan där.</w:t>
      </w:r>
    </w:p>
    <w:p w:rsidRPr="00B24E44" w:rsidR="00D36EC9" w:rsidP="00216DFD" w:rsidRDefault="00D36EC9" w14:paraId="016D92B2" w14:textId="401AD3C8">
      <w:r w:rsidRPr="00216DFD">
        <w:rPr>
          <w:spacing w:val="-2"/>
        </w:rPr>
        <w:t>Trafikverket ansvarar för statliga vägar. Då transporten gäller en eller flera</w:t>
      </w:r>
      <w:r w:rsidRPr="00216DFD" w:rsidR="00D13412">
        <w:rPr>
          <w:spacing w:val="-2"/>
        </w:rPr>
        <w:t xml:space="preserve"> </w:t>
      </w:r>
      <w:r w:rsidRPr="00216DFD">
        <w:rPr>
          <w:spacing w:val="-2"/>
        </w:rPr>
        <w:t>kommuner</w:t>
      </w:r>
      <w:r w:rsidRPr="00B24E44">
        <w:t xml:space="preserve"> samordnas dispensen med de aktuella kommunernas vägnät.</w:t>
      </w:r>
    </w:p>
    <w:p w:rsidRPr="00B24E44" w:rsidR="00D36EC9" w:rsidP="00216DFD" w:rsidRDefault="00D36EC9" w14:paraId="63A1698A" w14:textId="3079C880">
      <w:r w:rsidRPr="00B24E44">
        <w:t>Trafikverket beviljar årligen ca 7</w:t>
      </w:r>
      <w:r w:rsidR="00D13412">
        <w:t> </w:t>
      </w:r>
      <w:r w:rsidRPr="00B24E44">
        <w:t>000 dispenser för mobilkranar och våra kommuner ca 240</w:t>
      </w:r>
      <w:r w:rsidR="00D13412">
        <w:t> </w:t>
      </w:r>
      <w:r w:rsidRPr="00B24E44">
        <w:t>000. Detta sker på olika sätt i olika kommuner,</w:t>
      </w:r>
      <w:r w:rsidR="00D13412">
        <w:t xml:space="preserve"> </w:t>
      </w:r>
      <w:r w:rsidRPr="00B24E44">
        <w:t>vilket gör dispensansökandet onödigt komplicerat. Handläggningstiderna är dessutom varierande. En dispensansökan avslås i princip aldrig, varken hos Trafikverket eller kommunen.</w:t>
      </w:r>
    </w:p>
    <w:p w:rsidR="00B24E44" w:rsidP="00216DFD" w:rsidRDefault="00D36EC9" w14:paraId="425AB9C9" w14:textId="77777777">
      <w:r w:rsidRPr="00B24E44">
        <w:lastRenderedPageBreak/>
        <w:t xml:space="preserve">Om svenska mobilkran- och åkeriföretag ska </w:t>
      </w:r>
      <w:r w:rsidRPr="00B24E44" w:rsidR="001619AD">
        <w:t>klara konkurrensen</w:t>
      </w:r>
      <w:r w:rsidRPr="00B24E44">
        <w:t xml:space="preserve"> måste en satsning på digitalisering av dispenshanteringen ske omgående. RISE måste agera snabbt i utredningsfasen som nu ska vara i slutskedet och resultera i en statligt finansierad systemutveckling. Vägnäten, både statliga och kommunala måste digitaliseras och mobilkranars dispenser grupperas efter vägens bärighet. Mobilkranar är en nyckel för hela byggbranschen</w:t>
      </w:r>
      <w:r w:rsidRPr="00B24E44" w:rsidR="001619AD">
        <w:t>.</w:t>
      </w:r>
    </w:p>
    <w:sdt>
      <w:sdtPr>
        <w:alias w:val="CC_Underskrifter"/>
        <w:tag w:val="CC_Underskrifter"/>
        <w:id w:val="583496634"/>
        <w:lock w:val="sdtContentLocked"/>
        <w:placeholder>
          <w:docPart w:val="C6635C9F122C45C393E1690714D26237"/>
        </w:placeholder>
      </w:sdtPr>
      <w:sdtEndPr/>
      <w:sdtContent>
        <w:p w:rsidR="002F0FF0" w:rsidP="00A11EA9" w:rsidRDefault="002F0FF0" w14:paraId="2D96337B" w14:textId="77777777"/>
        <w:p w:rsidRPr="008E0FE2" w:rsidR="004801AC" w:rsidP="00A11EA9" w:rsidRDefault="0037105A" w14:paraId="7641B8E4" w14:textId="77777777"/>
      </w:sdtContent>
    </w:sdt>
    <w:tbl>
      <w:tblPr>
        <w:tblW w:w="5000" w:type="pct"/>
        <w:tblLook w:val="04A0" w:firstRow="1" w:lastRow="0" w:firstColumn="1" w:lastColumn="0" w:noHBand="0" w:noVBand="1"/>
        <w:tblCaption w:val="underskrifter"/>
      </w:tblPr>
      <w:tblGrid>
        <w:gridCol w:w="4252"/>
        <w:gridCol w:w="4252"/>
      </w:tblGrid>
      <w:tr w:rsidR="002A254A" w14:paraId="5EB0A39F" w14:textId="77777777">
        <w:trPr>
          <w:cantSplit/>
        </w:trPr>
        <w:tc>
          <w:tcPr>
            <w:tcW w:w="50" w:type="pct"/>
            <w:vAlign w:val="bottom"/>
          </w:tcPr>
          <w:p w:rsidR="002A254A" w:rsidRDefault="00D13412" w14:paraId="401D4505" w14:textId="77777777">
            <w:pPr>
              <w:pStyle w:val="Underskrifter"/>
            </w:pPr>
            <w:r>
              <w:t>Lotta Olsson (M)</w:t>
            </w:r>
          </w:p>
        </w:tc>
        <w:tc>
          <w:tcPr>
            <w:tcW w:w="50" w:type="pct"/>
            <w:vAlign w:val="bottom"/>
          </w:tcPr>
          <w:p w:rsidR="002A254A" w:rsidRDefault="002A254A" w14:paraId="3DED966D" w14:textId="77777777">
            <w:pPr>
              <w:pStyle w:val="Underskrifter"/>
            </w:pPr>
          </w:p>
        </w:tc>
      </w:tr>
    </w:tbl>
    <w:p w:rsidR="00C760EB" w:rsidRDefault="00C760EB" w14:paraId="188F93AA" w14:textId="77777777"/>
    <w:sectPr w:rsidR="00C760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8BF7" w14:textId="77777777" w:rsidR="0008005F" w:rsidRDefault="0008005F" w:rsidP="000C1CAD">
      <w:pPr>
        <w:spacing w:line="240" w:lineRule="auto"/>
      </w:pPr>
      <w:r>
        <w:separator/>
      </w:r>
    </w:p>
  </w:endnote>
  <w:endnote w:type="continuationSeparator" w:id="0">
    <w:p w14:paraId="1EAF7716" w14:textId="77777777" w:rsidR="0008005F" w:rsidRDefault="00080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2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F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5A044" w14:textId="77777777" w:rsidR="00262EA3" w:rsidRPr="00A11EA9" w:rsidRDefault="00262EA3" w:rsidP="00A11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922B3" w14:textId="77777777" w:rsidR="0008005F" w:rsidRDefault="0008005F" w:rsidP="000C1CAD">
      <w:pPr>
        <w:spacing w:line="240" w:lineRule="auto"/>
      </w:pPr>
      <w:r>
        <w:separator/>
      </w:r>
    </w:p>
  </w:footnote>
  <w:footnote w:type="continuationSeparator" w:id="0">
    <w:p w14:paraId="730D0808" w14:textId="77777777" w:rsidR="0008005F" w:rsidRDefault="000800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CE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CB4E0" wp14:editId="2C33D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661B3B" w14:textId="77777777" w:rsidR="00262EA3" w:rsidRDefault="0037105A" w:rsidP="008103B5">
                          <w:pPr>
                            <w:jc w:val="right"/>
                          </w:pPr>
                          <w:sdt>
                            <w:sdtPr>
                              <w:alias w:val="CC_Noformat_Partikod"/>
                              <w:tag w:val="CC_Noformat_Partikod"/>
                              <w:id w:val="-53464382"/>
                              <w:placeholder>
                                <w:docPart w:val="B471784EF37D4F6FA5788989E0770D98"/>
                              </w:placeholder>
                              <w:text/>
                            </w:sdtPr>
                            <w:sdtEndPr/>
                            <w:sdtContent>
                              <w:r w:rsidR="002878D3">
                                <w:t>M</w:t>
                              </w:r>
                            </w:sdtContent>
                          </w:sdt>
                          <w:sdt>
                            <w:sdtPr>
                              <w:alias w:val="CC_Noformat_Partinummer"/>
                              <w:tag w:val="CC_Noformat_Partinummer"/>
                              <w:id w:val="-1709555926"/>
                              <w:placeholder>
                                <w:docPart w:val="F996209076CB4E55B87B4FFD446FCBAF"/>
                              </w:placeholder>
                              <w:text/>
                            </w:sdtPr>
                            <w:sdtEndPr/>
                            <w:sdtContent>
                              <w:r w:rsidR="00B24E44">
                                <w:t>2211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CB4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661B3B" w14:textId="77777777" w:rsidR="00262EA3" w:rsidRDefault="0037105A" w:rsidP="008103B5">
                    <w:pPr>
                      <w:jc w:val="right"/>
                    </w:pPr>
                    <w:sdt>
                      <w:sdtPr>
                        <w:alias w:val="CC_Noformat_Partikod"/>
                        <w:tag w:val="CC_Noformat_Partikod"/>
                        <w:id w:val="-53464382"/>
                        <w:placeholder>
                          <w:docPart w:val="B471784EF37D4F6FA5788989E0770D98"/>
                        </w:placeholder>
                        <w:text/>
                      </w:sdtPr>
                      <w:sdtEndPr/>
                      <w:sdtContent>
                        <w:r w:rsidR="002878D3">
                          <w:t>M</w:t>
                        </w:r>
                      </w:sdtContent>
                    </w:sdt>
                    <w:sdt>
                      <w:sdtPr>
                        <w:alias w:val="CC_Noformat_Partinummer"/>
                        <w:tag w:val="CC_Noformat_Partinummer"/>
                        <w:id w:val="-1709555926"/>
                        <w:placeholder>
                          <w:docPart w:val="F996209076CB4E55B87B4FFD446FCBAF"/>
                        </w:placeholder>
                        <w:text/>
                      </w:sdtPr>
                      <w:sdtEndPr/>
                      <w:sdtContent>
                        <w:r w:rsidR="00B24E44">
                          <w:t>2211</w:t>
                        </w:r>
                      </w:sdtContent>
                    </w:sdt>
                  </w:p>
                </w:txbxContent>
              </v:textbox>
              <w10:wrap anchorx="page"/>
            </v:shape>
          </w:pict>
        </mc:Fallback>
      </mc:AlternateContent>
    </w:r>
  </w:p>
  <w:p w14:paraId="24122A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CE0A" w14:textId="77777777" w:rsidR="00262EA3" w:rsidRDefault="00262EA3" w:rsidP="008563AC">
    <w:pPr>
      <w:jc w:val="right"/>
    </w:pPr>
  </w:p>
  <w:p w14:paraId="36F638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8F51" w14:textId="77777777" w:rsidR="00262EA3" w:rsidRDefault="003710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51B48" wp14:editId="05346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4FE81" w14:textId="77777777" w:rsidR="00262EA3" w:rsidRDefault="0037105A" w:rsidP="00A314CF">
    <w:pPr>
      <w:pStyle w:val="FSHNormal"/>
      <w:spacing w:before="40"/>
    </w:pPr>
    <w:sdt>
      <w:sdtPr>
        <w:alias w:val="CC_Noformat_Motionstyp"/>
        <w:tag w:val="CC_Noformat_Motionstyp"/>
        <w:id w:val="1162973129"/>
        <w:lock w:val="sdtContentLocked"/>
        <w15:appearance w15:val="hidden"/>
        <w:text/>
      </w:sdtPr>
      <w:sdtEndPr/>
      <w:sdtContent>
        <w:r w:rsidR="00DA7D36">
          <w:t>Enskild motion</w:t>
        </w:r>
      </w:sdtContent>
    </w:sdt>
    <w:r w:rsidR="00821B36">
      <w:t xml:space="preserve"> </w:t>
    </w:r>
    <w:sdt>
      <w:sdtPr>
        <w:alias w:val="CC_Noformat_Partikod"/>
        <w:tag w:val="CC_Noformat_Partikod"/>
        <w:id w:val="1471015553"/>
        <w:text/>
      </w:sdtPr>
      <w:sdtEndPr/>
      <w:sdtContent>
        <w:r w:rsidR="002878D3">
          <w:t>M</w:t>
        </w:r>
      </w:sdtContent>
    </w:sdt>
    <w:sdt>
      <w:sdtPr>
        <w:alias w:val="CC_Noformat_Partinummer"/>
        <w:tag w:val="CC_Noformat_Partinummer"/>
        <w:id w:val="-2014525982"/>
        <w:text/>
      </w:sdtPr>
      <w:sdtEndPr/>
      <w:sdtContent>
        <w:r w:rsidR="00B24E44">
          <w:t>2211</w:t>
        </w:r>
      </w:sdtContent>
    </w:sdt>
  </w:p>
  <w:p w14:paraId="0A0459CF" w14:textId="77777777" w:rsidR="00262EA3" w:rsidRPr="008227B3" w:rsidRDefault="003710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5FD7D" w14:textId="77777777" w:rsidR="00262EA3" w:rsidRPr="008227B3" w:rsidRDefault="003710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7D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D36">
          <w:t>:1944</w:t>
        </w:r>
      </w:sdtContent>
    </w:sdt>
  </w:p>
  <w:p w14:paraId="6F0A9374" w14:textId="77777777" w:rsidR="00262EA3" w:rsidRDefault="0037105A" w:rsidP="00E03A3D">
    <w:pPr>
      <w:pStyle w:val="Motionr"/>
    </w:pPr>
    <w:sdt>
      <w:sdtPr>
        <w:alias w:val="CC_Noformat_Avtext"/>
        <w:tag w:val="CC_Noformat_Avtext"/>
        <w:id w:val="-2020768203"/>
        <w:lock w:val="sdtContentLocked"/>
        <w15:appearance w15:val="hidden"/>
        <w:text/>
      </w:sdtPr>
      <w:sdtEndPr/>
      <w:sdtContent>
        <w:r w:rsidR="00DA7D36">
          <w:t>av Lotta Olsson (M)</w:t>
        </w:r>
      </w:sdtContent>
    </w:sdt>
  </w:p>
  <w:sdt>
    <w:sdtPr>
      <w:alias w:val="CC_Noformat_Rubtext"/>
      <w:tag w:val="CC_Noformat_Rubtext"/>
      <w:id w:val="-218060500"/>
      <w:lock w:val="sdtLocked"/>
      <w:text/>
    </w:sdtPr>
    <w:sdtEndPr/>
    <w:sdtContent>
      <w:p w14:paraId="03C7AA54" w14:textId="0E188A2D" w:rsidR="00262EA3" w:rsidRDefault="00DA7D36" w:rsidP="00283E0F">
        <w:pPr>
          <w:pStyle w:val="FSHRub2"/>
        </w:pPr>
        <w:r>
          <w:t>Digitalisering av dispenshanteringen av mobilkranar</w:t>
        </w:r>
      </w:p>
    </w:sdtContent>
  </w:sdt>
  <w:sdt>
    <w:sdtPr>
      <w:alias w:val="CC_Boilerplate_3"/>
      <w:tag w:val="CC_Boilerplate_3"/>
      <w:id w:val="1606463544"/>
      <w:lock w:val="sdtContentLocked"/>
      <w15:appearance w15:val="hidden"/>
      <w:text w:multiLine="1"/>
    </w:sdtPr>
    <w:sdtEndPr/>
    <w:sdtContent>
      <w:p w14:paraId="1DDDFC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7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0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5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9C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A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F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8D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4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F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5A"/>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66"/>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00"/>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A9"/>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E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44"/>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6D"/>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E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72"/>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41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C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D3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FB"/>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A9F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FA68A"/>
  <w15:chartTrackingRefBased/>
  <w15:docId w15:val="{87CBC955-15E1-4FD9-AE86-2C9E8C75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36EC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w:eastAsiaTheme="minorEastAsia" w:hAnsi="Times" w:cs="Times New Roman"/>
      <w:kern w:val="0"/>
      <w:sz w:val="2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258">
      <w:bodyDiv w:val="1"/>
      <w:marLeft w:val="0"/>
      <w:marRight w:val="0"/>
      <w:marTop w:val="0"/>
      <w:marBottom w:val="0"/>
      <w:divBdr>
        <w:top w:val="none" w:sz="0" w:space="0" w:color="auto"/>
        <w:left w:val="none" w:sz="0" w:space="0" w:color="auto"/>
        <w:bottom w:val="none" w:sz="0" w:space="0" w:color="auto"/>
        <w:right w:val="none" w:sz="0" w:space="0" w:color="auto"/>
      </w:divBdr>
    </w:div>
    <w:div w:id="3514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6525F945246C986A1EB03556C316B"/>
        <w:category>
          <w:name w:val="Allmänt"/>
          <w:gallery w:val="placeholder"/>
        </w:category>
        <w:types>
          <w:type w:val="bbPlcHdr"/>
        </w:types>
        <w:behaviors>
          <w:behavior w:val="content"/>
        </w:behaviors>
        <w:guid w:val="{49AFEFE8-052D-4346-944C-5A7E949001F9}"/>
      </w:docPartPr>
      <w:docPartBody>
        <w:p w:rsidR="00AC7F1A" w:rsidRDefault="00F3574C">
          <w:pPr>
            <w:pStyle w:val="7DC6525F945246C986A1EB03556C316B"/>
          </w:pPr>
          <w:r w:rsidRPr="005A0A93">
            <w:rPr>
              <w:rStyle w:val="Platshllartext"/>
            </w:rPr>
            <w:t>Förslag till riksdagsbeslut</w:t>
          </w:r>
        </w:p>
      </w:docPartBody>
    </w:docPart>
    <w:docPart>
      <w:docPartPr>
        <w:name w:val="33C1509B07A34B6C8EB4A29678CF4F29"/>
        <w:category>
          <w:name w:val="Allmänt"/>
          <w:gallery w:val="placeholder"/>
        </w:category>
        <w:types>
          <w:type w:val="bbPlcHdr"/>
        </w:types>
        <w:behaviors>
          <w:behavior w:val="content"/>
        </w:behaviors>
        <w:guid w:val="{AC4CCA18-29E7-49F5-B391-F2321BF3F5B3}"/>
      </w:docPartPr>
      <w:docPartBody>
        <w:p w:rsidR="00AC7F1A" w:rsidRDefault="00F3574C">
          <w:pPr>
            <w:pStyle w:val="33C1509B07A34B6C8EB4A29678CF4F29"/>
          </w:pPr>
          <w:r w:rsidRPr="005A0A93">
            <w:rPr>
              <w:rStyle w:val="Platshllartext"/>
            </w:rPr>
            <w:t>Motivering</w:t>
          </w:r>
        </w:p>
      </w:docPartBody>
    </w:docPart>
    <w:docPart>
      <w:docPartPr>
        <w:name w:val="B471784EF37D4F6FA5788989E0770D98"/>
        <w:category>
          <w:name w:val="Allmänt"/>
          <w:gallery w:val="placeholder"/>
        </w:category>
        <w:types>
          <w:type w:val="bbPlcHdr"/>
        </w:types>
        <w:behaviors>
          <w:behavior w:val="content"/>
        </w:behaviors>
        <w:guid w:val="{BD4E2C83-72FD-4E4A-B748-B19CDE88AEB3}"/>
      </w:docPartPr>
      <w:docPartBody>
        <w:p w:rsidR="00AC7F1A" w:rsidRDefault="00F3574C">
          <w:pPr>
            <w:pStyle w:val="B471784EF37D4F6FA5788989E0770D98"/>
          </w:pPr>
          <w:r>
            <w:rPr>
              <w:rStyle w:val="Platshllartext"/>
            </w:rPr>
            <w:t xml:space="preserve"> </w:t>
          </w:r>
        </w:p>
      </w:docPartBody>
    </w:docPart>
    <w:docPart>
      <w:docPartPr>
        <w:name w:val="F996209076CB4E55B87B4FFD446FCBAF"/>
        <w:category>
          <w:name w:val="Allmänt"/>
          <w:gallery w:val="placeholder"/>
        </w:category>
        <w:types>
          <w:type w:val="bbPlcHdr"/>
        </w:types>
        <w:behaviors>
          <w:behavior w:val="content"/>
        </w:behaviors>
        <w:guid w:val="{5CEF625B-75E1-4638-87D4-5EF154424875}"/>
      </w:docPartPr>
      <w:docPartBody>
        <w:p w:rsidR="00AC7F1A" w:rsidRDefault="00F3574C">
          <w:pPr>
            <w:pStyle w:val="F996209076CB4E55B87B4FFD446FCBAF"/>
          </w:pPr>
          <w:r>
            <w:t xml:space="preserve"> </w:t>
          </w:r>
        </w:p>
      </w:docPartBody>
    </w:docPart>
    <w:docPart>
      <w:docPartPr>
        <w:name w:val="C6635C9F122C45C393E1690714D26237"/>
        <w:category>
          <w:name w:val="Allmänt"/>
          <w:gallery w:val="placeholder"/>
        </w:category>
        <w:types>
          <w:type w:val="bbPlcHdr"/>
        </w:types>
        <w:behaviors>
          <w:behavior w:val="content"/>
        </w:behaviors>
        <w:guid w:val="{D5BE2972-7133-4D95-8A59-2CA15B473B05}"/>
      </w:docPartPr>
      <w:docPartBody>
        <w:p w:rsidR="004715E9" w:rsidRDefault="00471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4C"/>
    <w:rsid w:val="004715E9"/>
    <w:rsid w:val="00AC7F1A"/>
    <w:rsid w:val="00CE7E19"/>
    <w:rsid w:val="00E22C76"/>
    <w:rsid w:val="00F35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6525F945246C986A1EB03556C316B">
    <w:name w:val="7DC6525F945246C986A1EB03556C316B"/>
  </w:style>
  <w:style w:type="paragraph" w:customStyle="1" w:styleId="6B7DA9826AA8404F91F351D1E8B2C3CD">
    <w:name w:val="6B7DA9826AA8404F91F351D1E8B2C3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1886C2F7974290B8334A7296C0E0AD">
    <w:name w:val="EA1886C2F7974290B8334A7296C0E0AD"/>
  </w:style>
  <w:style w:type="paragraph" w:customStyle="1" w:styleId="33C1509B07A34B6C8EB4A29678CF4F29">
    <w:name w:val="33C1509B07A34B6C8EB4A29678CF4F29"/>
  </w:style>
  <w:style w:type="paragraph" w:customStyle="1" w:styleId="C77759DCEE6244B5BEF32CDB79CE5DF6">
    <w:name w:val="C77759DCEE6244B5BEF32CDB79CE5DF6"/>
  </w:style>
  <w:style w:type="paragraph" w:customStyle="1" w:styleId="282B3BA60D8A40BB8E5AC7CFC31D7846">
    <w:name w:val="282B3BA60D8A40BB8E5AC7CFC31D7846"/>
  </w:style>
  <w:style w:type="paragraph" w:customStyle="1" w:styleId="B471784EF37D4F6FA5788989E0770D98">
    <w:name w:val="B471784EF37D4F6FA5788989E0770D98"/>
  </w:style>
  <w:style w:type="paragraph" w:customStyle="1" w:styleId="F996209076CB4E55B87B4FFD446FCBAF">
    <w:name w:val="F996209076CB4E55B87B4FFD446FC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D51EA-C88D-4D64-89BF-15B4779633AA}"/>
</file>

<file path=customXml/itemProps2.xml><?xml version="1.0" encoding="utf-8"?>
<ds:datastoreItem xmlns:ds="http://schemas.openxmlformats.org/officeDocument/2006/customXml" ds:itemID="{2C0C04FA-19B5-4611-87A9-E52DF44491FF}"/>
</file>

<file path=customXml/itemProps3.xml><?xml version="1.0" encoding="utf-8"?>
<ds:datastoreItem xmlns:ds="http://schemas.openxmlformats.org/officeDocument/2006/customXml" ds:itemID="{AD2BF042-9D2E-454F-AE62-50ED363AC170}"/>
</file>

<file path=docProps/app.xml><?xml version="1.0" encoding="utf-8"?>
<Properties xmlns="http://schemas.openxmlformats.org/officeDocument/2006/extended-properties" xmlns:vt="http://schemas.openxmlformats.org/officeDocument/2006/docPropsVTypes">
  <Template>Normal</Template>
  <TotalTime>11</TotalTime>
  <Pages>2</Pages>
  <Words>291</Words>
  <Characters>1870</Characters>
  <Application>Microsoft Office Word</Application>
  <DocSecurity>0</DocSecurity>
  <Lines>34</Lines>
  <Paragraphs>11</Paragraphs>
  <ScaleCrop>false</ScaleCrop>
  <HeadingPairs>
    <vt:vector size="2" baseType="variant">
      <vt:variant>
        <vt:lpstr>Rubrik</vt:lpstr>
      </vt:variant>
      <vt:variant>
        <vt:i4>1</vt:i4>
      </vt:variant>
    </vt:vector>
  </HeadingPairs>
  <TitlesOfParts>
    <vt:vector size="1" baseType="lpstr">
      <vt:lpstr>M2211 Digitalisera dispenshanteringen av mobilkranar</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