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A49A6" w:rsidP="00DA0661">
      <w:pPr>
        <w:pStyle w:val="Title"/>
      </w:pPr>
      <w:bookmarkStart w:id="0" w:name="Start"/>
      <w:bookmarkEnd w:id="0"/>
      <w:r>
        <w:t>Svar på fråga 2022/23:43 av Fredrik Lundh Sammeli (S)</w:t>
      </w:r>
      <w:r>
        <w:br/>
      </w:r>
      <w:r w:rsidRPr="00FA49A6">
        <w:t>Rätten till tolk inom hälso- och sjukvården</w:t>
      </w:r>
    </w:p>
    <w:p w:rsidR="00FA49A6" w:rsidP="00FA49A6">
      <w:pPr>
        <w:pStyle w:val="BodyText"/>
      </w:pPr>
      <w:r>
        <w:t>Fredrik Lundh Sammeli har frågat mig om utredningsdirektiven kommer att vara tydliga med att tolk i hälso- och sjukvården undantas.</w:t>
      </w:r>
    </w:p>
    <w:p w:rsidR="00166DF4" w:rsidP="00166DF4">
      <w:pPr>
        <w:pStyle w:val="BodyText"/>
      </w:pPr>
      <w:r>
        <w:t xml:space="preserve">Alla som kommer till och stannar i Sverige ska ta ansvar för att bli en del av det svenska samhället. I det ingår att lära sig svenska. När integrationen fungerar skapas ett rikare, mer tolerant och framgångsrikt samhälle. Språket är en nyckel till integration och efter en tid i Sverige är det rimligt att ställa krav på kunskaper i svenska. Med goda språkkunskaper minskar behovet av att tillhandahålla tolk i kontakter med olika samhällsfunktioner. </w:t>
      </w:r>
      <w:r w:rsidRPr="00633B31">
        <w:t>Det är i ljuset av detta som överenskommelsen om en begränsning av tillgången till offentligt finansierad tolk för personer med uppehållstillstånd och svenskt medborgarskap samt överenskommelsen om att det i första hand är den enskilde som ska betala för tolktjänst, ska läsas. Det är på ett principiellt plan inte en rimlig utgångspunkt att skattebetalarna ska finansiera tolkning för den som varaktigt lever i Sverige.</w:t>
      </w:r>
      <w:bookmarkStart w:id="1" w:name="_Hlk119056848"/>
      <w:r w:rsidRPr="00633B31">
        <w:t xml:space="preserve"> Finansieringen av tolktjänst som tillhandahålls av offentlig verksamhet måste bygga på en avvägning mellan en kostnadseffektiv och ändamålsenlig användning av skattebetalares medel och den enskildes verkliga och godtagbara behov i kontakt med olika samhällsfunktioner. Förslagen behöver utformas i enlighet med EU-rättsliga bestämmelser och andra internationella åtaganden.</w:t>
      </w:r>
      <w:r w:rsidRPr="00633B31">
        <w:t xml:space="preserve"> </w:t>
      </w:r>
      <w:bookmarkEnd w:id="1"/>
      <w:r w:rsidRPr="00633B31">
        <w:t>Den exakta utformningen av dessa förslag kommer vi att återkomma till när de har utretts</w:t>
      </w:r>
      <w:r>
        <w:t xml:space="preserve"> och beretts.</w:t>
      </w:r>
    </w:p>
    <w:p w:rsidR="00166DF4" w:rsidP="00FA49A6">
      <w:pPr>
        <w:pStyle w:val="BodyText"/>
      </w:pPr>
      <w:r>
        <w:t xml:space="preserve">Inom hälso- och sjukvårdslagstiftningen är patientsäkerheten en grundbult. Enligt patientsäkerhetslagen har vårdgivare en skyldighet att bedriva ett systematiskt patientsäkerhetsarbete och förebygga vårdskador. Hälso- och sjukvårdens medarbetare är </w:t>
      </w:r>
      <w:r w:rsidRPr="0043528E">
        <w:t>skyldig</w:t>
      </w:r>
      <w:r>
        <w:t>a</w:t>
      </w:r>
      <w:r w:rsidRPr="0043528E">
        <w:t xml:space="preserve"> att bidra till </w:t>
      </w:r>
      <w:r>
        <w:t xml:space="preserve">en </w:t>
      </w:r>
      <w:r w:rsidRPr="0043528E">
        <w:t xml:space="preserve">hög patientsäkerhet </w:t>
      </w:r>
      <w:r>
        <w:t xml:space="preserve">och </w:t>
      </w:r>
      <w:r>
        <w:t>har ett personligt ansvar för h</w:t>
      </w:r>
      <w:r w:rsidRPr="0043528E">
        <w:t xml:space="preserve">ur </w:t>
      </w:r>
      <w:r>
        <w:t>de</w:t>
      </w:r>
      <w:r w:rsidRPr="0043528E">
        <w:t xml:space="preserve"> fullgör sina arbetsuppgifter</w:t>
      </w:r>
      <w:r>
        <w:t xml:space="preserve"> enligt lagen</w:t>
      </w:r>
      <w:r w:rsidRPr="0043528E">
        <w:t>.</w:t>
      </w:r>
      <w:r>
        <w:t xml:space="preserve"> I det ingår att erbjuda s</w:t>
      </w:r>
      <w:r w:rsidRPr="007D422A">
        <w:t xml:space="preserve">akkunnig och omsorgsfull hälso- och sjukvård </w:t>
      </w:r>
      <w:r>
        <w:t>i enlighet med vetenskap och beprövad erfarenhet, och att vården</w:t>
      </w:r>
      <w:r w:rsidRPr="000921A7">
        <w:t xml:space="preserve"> så långt som möjligt utformas och genomförs i samråd </w:t>
      </w:r>
      <w:r>
        <w:t xml:space="preserve">och nära dialog </w:t>
      </w:r>
      <w:r w:rsidRPr="000921A7">
        <w:t>med patienten</w:t>
      </w:r>
      <w:r>
        <w:t xml:space="preserve">. En förtroendefull kommunikation mellan patienten och hälso- och sjukvårdens medarbetare är en förutsättning för att medarbetarna ska kunna fullgöra sina skyldigheter. Utebliven information eller språkliga missförstånd kan få allvarliga konsekvenser och påverka patientsäkerheten </w:t>
      </w:r>
      <w:r w:rsidRPr="00275EAB">
        <w:t>negativt.</w:t>
      </w:r>
    </w:p>
    <w:p w:rsidR="00FA49A6" w:rsidP="00FA49A6">
      <w:pPr>
        <w:pStyle w:val="BodyText"/>
      </w:pPr>
      <w:r>
        <w:t>Sammanfattningsvis vill jag understryka att hälso- och sjukvård är en</w:t>
      </w:r>
      <w:r w:rsidRPr="002917D6">
        <w:t xml:space="preserve"> samhällstjänst</w:t>
      </w:r>
      <w:r>
        <w:t xml:space="preserve"> med särskilda behov av en väl fungerande kommunikation mellan olika parter, till exempel mellan patient och behandlande läkare, för att kunna ge en så god vård som möjligt</w:t>
      </w:r>
      <w:r w:rsidRPr="002917D6">
        <w:t xml:space="preserve">. </w:t>
      </w:r>
      <w:r>
        <w:t xml:space="preserve">Den aspekten behöver beaktas i det fortsatta arbetet. </w:t>
      </w:r>
    </w:p>
    <w:p w:rsidR="00FA49A6" w:rsidP="006A12F1">
      <w:pPr>
        <w:pStyle w:val="BodyText"/>
      </w:pPr>
      <w:r>
        <w:t xml:space="preserve">Stockholm den </w:t>
      </w:r>
      <w:sdt>
        <w:sdtPr>
          <w:id w:val="-1225218591"/>
          <w:placeholder>
            <w:docPart w:val="64D8EAAAD7B64834A0912209A06FB010"/>
          </w:placeholder>
          <w:dataBinding w:xpath="/ns0:DocumentInfo[1]/ns0:BaseInfo[1]/ns0:HeaderDate[1]" w:storeItemID="{9263A291-4140-47B5-BC26-6E18181F4A0E}" w:prefixMappings="xmlns:ns0='http://lp/documentinfo/RK' "/>
          <w:date w:fullDate="2022-11-16T00:00:00Z">
            <w:dateFormat w:val="d MMMM yyyy"/>
            <w:lid w:val="sv-SE"/>
            <w:storeMappedDataAs w:val="dateTime"/>
            <w:calendar w:val="gregorian"/>
          </w:date>
        </w:sdtPr>
        <w:sdtContent>
          <w:r>
            <w:t>16 november 2022</w:t>
          </w:r>
        </w:sdtContent>
      </w:sdt>
    </w:p>
    <w:p w:rsidR="00FA49A6" w:rsidP="004E7A8F">
      <w:pPr>
        <w:pStyle w:val="Brdtextutanavstnd"/>
      </w:pPr>
    </w:p>
    <w:p w:rsidR="00FA49A6" w:rsidP="004E7A8F">
      <w:pPr>
        <w:pStyle w:val="Brdtextutanavstnd"/>
      </w:pPr>
    </w:p>
    <w:p w:rsidR="00FA49A6" w:rsidP="004E7A8F">
      <w:pPr>
        <w:pStyle w:val="Brdtextutanavstnd"/>
      </w:pPr>
    </w:p>
    <w:p w:rsidR="00FA49A6" w:rsidP="00422A41">
      <w:pPr>
        <w:pStyle w:val="BodyText"/>
      </w:pPr>
      <w:r>
        <w:t>Acko Ankarberg Johansson</w:t>
      </w:r>
    </w:p>
    <w:p w:rsidR="00FA49A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A49A6" w:rsidRPr="007D73AB">
          <w:pPr>
            <w:pStyle w:val="Header"/>
          </w:pPr>
        </w:p>
      </w:tc>
      <w:tc>
        <w:tcPr>
          <w:tcW w:w="3170" w:type="dxa"/>
          <w:vAlign w:val="bottom"/>
        </w:tcPr>
        <w:p w:rsidR="00FA49A6" w:rsidRPr="007D73AB" w:rsidP="00340DE0">
          <w:pPr>
            <w:pStyle w:val="Header"/>
          </w:pPr>
        </w:p>
      </w:tc>
      <w:tc>
        <w:tcPr>
          <w:tcW w:w="1134" w:type="dxa"/>
        </w:tcPr>
        <w:p w:rsidR="00FA49A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A49A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A49A6" w:rsidRPr="00710A6C" w:rsidP="00EE3C0F">
          <w:pPr>
            <w:pStyle w:val="Header"/>
            <w:rPr>
              <w:b/>
            </w:rPr>
          </w:pPr>
        </w:p>
        <w:p w:rsidR="00FA49A6" w:rsidP="00EE3C0F">
          <w:pPr>
            <w:pStyle w:val="Header"/>
          </w:pPr>
        </w:p>
        <w:p w:rsidR="00FA49A6" w:rsidP="00EE3C0F">
          <w:pPr>
            <w:pStyle w:val="Header"/>
          </w:pPr>
        </w:p>
        <w:p w:rsidR="00FA49A6" w:rsidP="00EE3C0F">
          <w:pPr>
            <w:pStyle w:val="Header"/>
          </w:pPr>
        </w:p>
        <w:sdt>
          <w:sdtPr>
            <w:alias w:val="Dnr"/>
            <w:tag w:val="ccRKShow_Dnr"/>
            <w:id w:val="-829283628"/>
            <w:placeholder>
              <w:docPart w:val="B1D9D73DA252493FA7593B5627989165"/>
            </w:placeholder>
            <w:dataBinding w:xpath="/ns0:DocumentInfo[1]/ns0:BaseInfo[1]/ns0:Dnr[1]" w:storeItemID="{9263A291-4140-47B5-BC26-6E18181F4A0E}" w:prefixMappings="xmlns:ns0='http://lp/documentinfo/RK' "/>
            <w:text/>
          </w:sdtPr>
          <w:sdtContent>
            <w:p w:rsidR="00FA49A6" w:rsidP="00EE3C0F">
              <w:pPr>
                <w:pStyle w:val="Header"/>
              </w:pPr>
              <w:r w:rsidRPr="00FA49A6">
                <w:t>S2022/04229</w:t>
              </w:r>
            </w:p>
          </w:sdtContent>
        </w:sdt>
        <w:sdt>
          <w:sdtPr>
            <w:alias w:val="DocNumber"/>
            <w:tag w:val="DocNumber"/>
            <w:id w:val="1726028884"/>
            <w:placeholder>
              <w:docPart w:val="6B9D90195BC6436C98E7E847958BA81F"/>
            </w:placeholder>
            <w:showingPlcHdr/>
            <w:dataBinding w:xpath="/ns0:DocumentInfo[1]/ns0:BaseInfo[1]/ns0:DocNumber[1]" w:storeItemID="{9263A291-4140-47B5-BC26-6E18181F4A0E}" w:prefixMappings="xmlns:ns0='http://lp/documentinfo/RK' "/>
            <w:text/>
          </w:sdtPr>
          <w:sdtContent>
            <w:p w:rsidR="00FA49A6" w:rsidP="00EE3C0F">
              <w:pPr>
                <w:pStyle w:val="Header"/>
              </w:pPr>
              <w:r>
                <w:rPr>
                  <w:rStyle w:val="PlaceholderText"/>
                </w:rPr>
                <w:t xml:space="preserve"> </w:t>
              </w:r>
            </w:p>
          </w:sdtContent>
        </w:sdt>
        <w:p w:rsidR="00FA49A6" w:rsidP="00EE3C0F">
          <w:pPr>
            <w:pStyle w:val="Header"/>
          </w:pPr>
        </w:p>
      </w:tc>
      <w:tc>
        <w:tcPr>
          <w:tcW w:w="1134" w:type="dxa"/>
        </w:tcPr>
        <w:p w:rsidR="00FA49A6" w:rsidP="0094502D">
          <w:pPr>
            <w:pStyle w:val="Header"/>
          </w:pPr>
        </w:p>
        <w:p w:rsidR="00FA49A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B7915A03A3647C487CDB5FD692232B6"/>
          </w:placeholder>
          <w:richText/>
        </w:sdtPr>
        <w:sdtEndPr>
          <w:rPr>
            <w:b w:val="0"/>
          </w:rPr>
        </w:sdtEndPr>
        <w:sdtContent>
          <w:tc>
            <w:tcPr>
              <w:tcW w:w="5534" w:type="dxa"/>
              <w:tcMar>
                <w:right w:w="1134" w:type="dxa"/>
              </w:tcMar>
            </w:tcPr>
            <w:p w:rsidR="00FA49A6" w:rsidRPr="00FA49A6" w:rsidP="00340DE0">
              <w:pPr>
                <w:pStyle w:val="Header"/>
                <w:rPr>
                  <w:b/>
                </w:rPr>
              </w:pPr>
              <w:r w:rsidRPr="00FA49A6">
                <w:rPr>
                  <w:b/>
                </w:rPr>
                <w:t>Socialdepartementet</w:t>
              </w:r>
            </w:p>
            <w:p w:rsidR="00FA49A6" w:rsidP="00340DE0">
              <w:pPr>
                <w:pStyle w:val="Header"/>
              </w:pPr>
              <w:r w:rsidRPr="00FA49A6">
                <w:t>Sjukvårdsministern</w:t>
              </w:r>
            </w:p>
            <w:p w:rsidR="00FA49A6" w:rsidP="00340DE0">
              <w:pPr>
                <w:pStyle w:val="Header"/>
              </w:pPr>
            </w:p>
            <w:p w:rsidR="00FA49A6" w:rsidP="00340DE0">
              <w:pPr>
                <w:pStyle w:val="Header"/>
              </w:pPr>
            </w:p>
            <w:p w:rsidR="00FA49A6" w:rsidP="00340DE0">
              <w:pPr>
                <w:pStyle w:val="Header"/>
              </w:pPr>
            </w:p>
            <w:p w:rsidR="00FA49A6" w:rsidRPr="00340DE0" w:rsidP="00340DE0">
              <w:pPr>
                <w:pStyle w:val="Header"/>
              </w:pPr>
            </w:p>
          </w:tc>
        </w:sdtContent>
      </w:sdt>
      <w:sdt>
        <w:sdtPr>
          <w:alias w:val="Recipient"/>
          <w:tag w:val="ccRKShow_Recipient"/>
          <w:id w:val="-28344517"/>
          <w:placeholder>
            <w:docPart w:val="F2BE44B7E14444C48E56259BF1E23DE6"/>
          </w:placeholder>
          <w:dataBinding w:xpath="/ns0:DocumentInfo[1]/ns0:BaseInfo[1]/ns0:Recipient[1]" w:storeItemID="{9263A291-4140-47B5-BC26-6E18181F4A0E}" w:prefixMappings="xmlns:ns0='http://lp/documentinfo/RK' "/>
          <w:text w:multiLine="1"/>
        </w:sdtPr>
        <w:sdtContent>
          <w:tc>
            <w:tcPr>
              <w:tcW w:w="3170" w:type="dxa"/>
            </w:tcPr>
            <w:p w:rsidR="00FA49A6" w:rsidP="00547B89">
              <w:pPr>
                <w:pStyle w:val="Header"/>
              </w:pPr>
              <w:r>
                <w:t>Till riksdagen</w:t>
              </w:r>
            </w:p>
          </w:tc>
        </w:sdtContent>
      </w:sdt>
      <w:tc>
        <w:tcPr>
          <w:tcW w:w="1134" w:type="dxa"/>
        </w:tcPr>
        <w:p w:rsidR="00FA49A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D9D73DA252493FA7593B5627989165"/>
        <w:category>
          <w:name w:val="Allmänt"/>
          <w:gallery w:val="placeholder"/>
        </w:category>
        <w:types>
          <w:type w:val="bbPlcHdr"/>
        </w:types>
        <w:behaviors>
          <w:behavior w:val="content"/>
        </w:behaviors>
        <w:guid w:val="{84E88619-1D40-4802-9684-7D54F4488D1B}"/>
      </w:docPartPr>
      <w:docPartBody>
        <w:p w:rsidR="00D872A6" w:rsidP="00AB133A">
          <w:pPr>
            <w:pStyle w:val="B1D9D73DA252493FA7593B5627989165"/>
          </w:pPr>
          <w:r>
            <w:rPr>
              <w:rStyle w:val="PlaceholderText"/>
            </w:rPr>
            <w:t xml:space="preserve"> </w:t>
          </w:r>
        </w:p>
      </w:docPartBody>
    </w:docPart>
    <w:docPart>
      <w:docPartPr>
        <w:name w:val="6B9D90195BC6436C98E7E847958BA81F"/>
        <w:category>
          <w:name w:val="Allmänt"/>
          <w:gallery w:val="placeholder"/>
        </w:category>
        <w:types>
          <w:type w:val="bbPlcHdr"/>
        </w:types>
        <w:behaviors>
          <w:behavior w:val="content"/>
        </w:behaviors>
        <w:guid w:val="{468F60E2-2B71-4FDF-9C3D-886FA650A846}"/>
      </w:docPartPr>
      <w:docPartBody>
        <w:p w:rsidR="00D872A6" w:rsidP="00AB133A">
          <w:pPr>
            <w:pStyle w:val="6B9D90195BC6436C98E7E847958BA81F1"/>
          </w:pPr>
          <w:r>
            <w:rPr>
              <w:rStyle w:val="PlaceholderText"/>
            </w:rPr>
            <w:t xml:space="preserve"> </w:t>
          </w:r>
        </w:p>
      </w:docPartBody>
    </w:docPart>
    <w:docPart>
      <w:docPartPr>
        <w:name w:val="5B7915A03A3647C487CDB5FD692232B6"/>
        <w:category>
          <w:name w:val="Allmänt"/>
          <w:gallery w:val="placeholder"/>
        </w:category>
        <w:types>
          <w:type w:val="bbPlcHdr"/>
        </w:types>
        <w:behaviors>
          <w:behavior w:val="content"/>
        </w:behaviors>
        <w:guid w:val="{12D8C259-D9B0-4D39-ACE2-5243FB224FE0}"/>
      </w:docPartPr>
      <w:docPartBody>
        <w:p w:rsidR="00D872A6" w:rsidP="00AB133A">
          <w:pPr>
            <w:pStyle w:val="5B7915A03A3647C487CDB5FD692232B61"/>
          </w:pPr>
          <w:r>
            <w:rPr>
              <w:rStyle w:val="PlaceholderText"/>
            </w:rPr>
            <w:t xml:space="preserve"> </w:t>
          </w:r>
        </w:p>
      </w:docPartBody>
    </w:docPart>
    <w:docPart>
      <w:docPartPr>
        <w:name w:val="F2BE44B7E14444C48E56259BF1E23DE6"/>
        <w:category>
          <w:name w:val="Allmänt"/>
          <w:gallery w:val="placeholder"/>
        </w:category>
        <w:types>
          <w:type w:val="bbPlcHdr"/>
        </w:types>
        <w:behaviors>
          <w:behavior w:val="content"/>
        </w:behaviors>
        <w:guid w:val="{8C4D43E9-7C55-4D07-AFBB-B04DE7D11A4D}"/>
      </w:docPartPr>
      <w:docPartBody>
        <w:p w:rsidR="00D872A6" w:rsidP="00AB133A">
          <w:pPr>
            <w:pStyle w:val="F2BE44B7E14444C48E56259BF1E23DE6"/>
          </w:pPr>
          <w:r>
            <w:rPr>
              <w:rStyle w:val="PlaceholderText"/>
            </w:rPr>
            <w:t xml:space="preserve"> </w:t>
          </w:r>
        </w:p>
      </w:docPartBody>
    </w:docPart>
    <w:docPart>
      <w:docPartPr>
        <w:name w:val="64D8EAAAD7B64834A0912209A06FB010"/>
        <w:category>
          <w:name w:val="Allmänt"/>
          <w:gallery w:val="placeholder"/>
        </w:category>
        <w:types>
          <w:type w:val="bbPlcHdr"/>
        </w:types>
        <w:behaviors>
          <w:behavior w:val="content"/>
        </w:behaviors>
        <w:guid w:val="{1749896D-BA0C-40EB-ABA7-A0C580220093}"/>
      </w:docPartPr>
      <w:docPartBody>
        <w:p w:rsidR="00D872A6" w:rsidP="00AB133A">
          <w:pPr>
            <w:pStyle w:val="64D8EAAAD7B64834A0912209A06FB01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33A"/>
    <w:rPr>
      <w:noProof w:val="0"/>
      <w:color w:val="808080"/>
    </w:rPr>
  </w:style>
  <w:style w:type="paragraph" w:customStyle="1" w:styleId="B1D9D73DA252493FA7593B5627989165">
    <w:name w:val="B1D9D73DA252493FA7593B5627989165"/>
    <w:rsid w:val="00AB133A"/>
  </w:style>
  <w:style w:type="paragraph" w:customStyle="1" w:styleId="F2BE44B7E14444C48E56259BF1E23DE6">
    <w:name w:val="F2BE44B7E14444C48E56259BF1E23DE6"/>
    <w:rsid w:val="00AB133A"/>
  </w:style>
  <w:style w:type="paragraph" w:customStyle="1" w:styleId="6B9D90195BC6436C98E7E847958BA81F1">
    <w:name w:val="6B9D90195BC6436C98E7E847958BA81F1"/>
    <w:rsid w:val="00AB13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7915A03A3647C487CDB5FD692232B61">
    <w:name w:val="5B7915A03A3647C487CDB5FD692232B61"/>
    <w:rsid w:val="00AB13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D8EAAAD7B64834A0912209A06FB010">
    <w:name w:val="64D8EAAAD7B64834A0912209A06FB010"/>
    <w:rsid w:val="00AB133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80bffcfb-0bed-426b-b507-88dff07de6df</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2022-11-16T00:00:00</HeaderDate>
    <Office/>
    <Dnr>S2022/04229</Dnr>
    <ParagrafNr/>
    <DocumentTitle/>
    <VisitingAddress/>
    <Extra1/>
    <Extra2/>
    <Extra3>Fredrik Lundh Sammeli</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C9717-B532-4594-B8FB-70B4E0773356}"/>
</file>

<file path=customXml/itemProps2.xml><?xml version="1.0" encoding="utf-8"?>
<ds:datastoreItem xmlns:ds="http://schemas.openxmlformats.org/officeDocument/2006/customXml" ds:itemID="{391A0E61-575D-4104-AD41-646BE70B352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263A291-4140-47B5-BC26-6E18181F4A0E}"/>
</file>

<file path=customXml/itemProps5.xml><?xml version="1.0" encoding="utf-8"?>
<ds:datastoreItem xmlns:ds="http://schemas.openxmlformats.org/officeDocument/2006/customXml" ds:itemID="{34F9E413-7086-4F78-B178-2C98B4D09DCF}"/>
</file>

<file path=docProps/app.xml><?xml version="1.0" encoding="utf-8"?>
<Properties xmlns="http://schemas.openxmlformats.org/officeDocument/2006/extended-properties" xmlns:vt="http://schemas.openxmlformats.org/officeDocument/2006/docPropsVTypes">
  <Template>RK Basmall</Template>
  <TotalTime>0</TotalTime>
  <Pages>2</Pages>
  <Words>451</Words>
  <Characters>2391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43 Rätten till tolk inom hälso- och sjukvården.docx</dc:title>
  <cp:revision>2</cp:revision>
  <dcterms:created xsi:type="dcterms:W3CDTF">2022-11-15T19:11:00Z</dcterms:created>
  <dcterms:modified xsi:type="dcterms:W3CDTF">2022-11-15T19:11:00Z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514fc9d2-9d0f-48d0-89ae-f9c4a6d937fd</vt:lpwstr>
  </property>
</Properties>
</file>