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BB72130A9741B3A114E0FA3CD21A6A"/>
        </w:placeholder>
        <w:text/>
      </w:sdtPr>
      <w:sdtEndPr/>
      <w:sdtContent>
        <w:p w:rsidRPr="009B062B" w:rsidR="00AF30DD" w:rsidP="00095E4C" w:rsidRDefault="00AF30DD" w14:paraId="4EB583FD" w14:textId="77777777">
          <w:pPr>
            <w:pStyle w:val="Rubrik1"/>
            <w:spacing w:after="300"/>
          </w:pPr>
          <w:r w:rsidRPr="009B062B">
            <w:t>Förslag till riksdagsbeslut</w:t>
          </w:r>
        </w:p>
      </w:sdtContent>
    </w:sdt>
    <w:sdt>
      <w:sdtPr>
        <w:alias w:val="Yrkande 1"/>
        <w:tag w:val="523eedec-7b89-4310-a115-f8e7de423fd6"/>
        <w:id w:val="1150324891"/>
        <w:lock w:val="sdtLocked"/>
      </w:sdtPr>
      <w:sdtEndPr/>
      <w:sdtContent>
        <w:p w:rsidR="002B1D92" w:rsidRDefault="00196DA6" w14:paraId="4EB583FE" w14:textId="49A4F4DE">
          <w:pPr>
            <w:pStyle w:val="Frslagstext"/>
            <w:numPr>
              <w:ilvl w:val="0"/>
              <w:numId w:val="0"/>
            </w:numPr>
          </w:pPr>
          <w:r>
            <w:t>Riksdagen ställer sig bakom det som anförs i motionen om att skapa en ny viltmyndighet och undersöka möjligheten att förlägga denna till Jämtlands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2E04D850F243ABA0D1B049C39CE262"/>
        </w:placeholder>
        <w:text/>
      </w:sdtPr>
      <w:sdtEndPr/>
      <w:sdtContent>
        <w:p w:rsidRPr="009B062B" w:rsidR="006D79C9" w:rsidP="00333E95" w:rsidRDefault="006D79C9" w14:paraId="4EB583FF" w14:textId="77777777">
          <w:pPr>
            <w:pStyle w:val="Rubrik1"/>
          </w:pPr>
          <w:r>
            <w:t>Motivering</w:t>
          </w:r>
        </w:p>
      </w:sdtContent>
    </w:sdt>
    <w:p w:rsidR="00F20699" w:rsidP="00F20699" w:rsidRDefault="00F20699" w14:paraId="4EB58400" w14:textId="3BCE65A0">
      <w:pPr>
        <w:pStyle w:val="Normalutanindragellerluft"/>
      </w:pPr>
      <w:bookmarkStart w:name="_Hlk83975440" w:id="1"/>
      <w:r w:rsidRPr="00095E4C">
        <w:t>För åtta år sedan</w:t>
      </w:r>
      <w:r>
        <w:t>, 2013</w:t>
      </w:r>
      <w:bookmarkEnd w:id="1"/>
      <w:r>
        <w:t>, föreslog Jaktlagsutredningen i ett delbetänkande att en ny viltmyndighet bör inrättas (”Viltmyndigheten – jakt och viltförvaltning i en ny tid”, SOU 2013:71). Utredaren utgick från att en framgångsrik viltförvaltning kräver en nystart och för att åstadkomma detta är det lämpligt att lyfta ut dessa frågor från Naturvårdsverket och inrätta en särskild myndighet för jakt och viltförvaltning.</w:t>
      </w:r>
    </w:p>
    <w:p w:rsidR="00F20699" w:rsidP="00E744BF" w:rsidRDefault="00F20699" w14:paraId="4EB58401" w14:textId="69A2BC25">
      <w:r>
        <w:t>Sedan utredningen presenterades har riksdagens majoritet i tillkännagivande till regeringen 2015 ställt sig bakom förslaget om en särskild viltmyndighet. Landsbygds</w:t>
      </w:r>
      <w:r w:rsidR="00E744BF">
        <w:softHyphen/>
      </w:r>
      <w:r>
        <w:t>kommittén förklarade i full enighet att minst 10</w:t>
      </w:r>
      <w:r w:rsidR="0020312D">
        <w:t> </w:t>
      </w:r>
      <w:r>
        <w:t>000 statliga jobb ska omlokaliseras från Stockholm till andra delar av landet under de närmaste åren. En del har också hänt men jakt- och viltförvaltningsfrågorna hanteras fortfarande av Naturvårdsverket.</w:t>
      </w:r>
    </w:p>
    <w:p w:rsidR="00F20699" w:rsidP="00E744BF" w:rsidRDefault="00F20699" w14:paraId="4EB58402" w14:textId="068319DA">
      <w:r>
        <w:t xml:space="preserve">För närvarande är Naturvårdsverket </w:t>
      </w:r>
      <w:r w:rsidR="0020312D">
        <w:t xml:space="preserve">en </w:t>
      </w:r>
      <w:r>
        <w:t>nationell myndighet med ansvar för jakt och viltförvaltning. Verket har varit framgångsrikt i arbetet med att återskapa goda bestånd av tidigare hotade arter.</w:t>
      </w:r>
    </w:p>
    <w:p w:rsidR="00F20699" w:rsidP="00E744BF" w:rsidRDefault="00F20699" w14:paraId="4EB58403" w14:textId="2318C750">
      <w:r>
        <w:t>Samtidigt finns en utbredd kritik som går ut på att Naturvårdsverket inte är tillräck</w:t>
      </w:r>
      <w:r w:rsidR="00E744BF">
        <w:softHyphen/>
      </w:r>
      <w:bookmarkStart w:name="_GoBack" w:id="2"/>
      <w:bookmarkEnd w:id="2"/>
      <w:r>
        <w:t xml:space="preserve">ligt drivande och att man inte förvaltar viltet på ett proaktivt och adaptivt sätt. Ett alltför ensidigt fokus har dessutom satts på rovdjur. </w:t>
      </w:r>
    </w:p>
    <w:p w:rsidRPr="00422B9E" w:rsidR="00422B9E" w:rsidP="00E744BF" w:rsidRDefault="00F20699" w14:paraId="4EB58404" w14:textId="256332DB">
      <w:r>
        <w:t xml:space="preserve">Som exempel kan lyftas att Naturvårdsverket gör egna tolkningar av gynnsam bevarandestatus av varg, som resulterat i att föryngring har styrts till renbetesområdet. Detta resulterar i olyckliga konsekvenser, där rennäringen drabbas mycket hårt och en majoritet av kalvarna dödas. Naturvårdsverket uppträder nonchalant och negligerar att vår rennäring tar stor skada och dess </w:t>
      </w:r>
      <w:proofErr w:type="gramStart"/>
      <w:r>
        <w:t>existens sätts</w:t>
      </w:r>
      <w:proofErr w:type="gramEnd"/>
      <w:r>
        <w:t xml:space="preserve"> på spel. Noterbart är att vargstam</w:t>
      </w:r>
      <w:r w:rsidR="00E744BF">
        <w:softHyphen/>
      </w:r>
      <w:r>
        <w:t xml:space="preserve">mens storlek mäkta överstiger de av riksdagen fastställda ramarna på ett intervall på </w:t>
      </w:r>
      <w:r>
        <w:lastRenderedPageBreak/>
        <w:t xml:space="preserve">170–270 individer. Nu har vi 400–450. Framgångsrik viltförvaltning även när det gäller övriga rovdjur – björn, järv, lo och örn – belägger ytterligare ett behov av att flytta viltvårdsfrågorna till en ny myndighet. Denna bör förläggas till Jämtlands län. </w:t>
      </w:r>
    </w:p>
    <w:sdt>
      <w:sdtPr>
        <w:rPr>
          <w:i/>
          <w:noProof/>
        </w:rPr>
        <w:alias w:val="CC_Underskrifter"/>
        <w:tag w:val="CC_Underskrifter"/>
        <w:id w:val="583496634"/>
        <w:lock w:val="sdtContentLocked"/>
        <w:placeholder>
          <w:docPart w:val="A93AD23F51DC4170AB6E4CCFDD6B0ED8"/>
        </w:placeholder>
      </w:sdtPr>
      <w:sdtEndPr>
        <w:rPr>
          <w:i w:val="0"/>
          <w:noProof w:val="0"/>
        </w:rPr>
      </w:sdtEndPr>
      <w:sdtContent>
        <w:p w:rsidR="00095E4C" w:rsidP="00095E4C" w:rsidRDefault="00095E4C" w14:paraId="4EB58406" w14:textId="77777777"/>
        <w:p w:rsidRPr="008E0FE2" w:rsidR="004801AC" w:rsidP="00095E4C" w:rsidRDefault="00E744BF" w14:paraId="4EB58407" w14:textId="77777777"/>
      </w:sdtContent>
    </w:sdt>
    <w:tbl>
      <w:tblPr>
        <w:tblW w:w="5000" w:type="pct"/>
        <w:tblLook w:val="04A0" w:firstRow="1" w:lastRow="0" w:firstColumn="1" w:lastColumn="0" w:noHBand="0" w:noVBand="1"/>
        <w:tblCaption w:val="underskrifter"/>
      </w:tblPr>
      <w:tblGrid>
        <w:gridCol w:w="4252"/>
        <w:gridCol w:w="4252"/>
      </w:tblGrid>
      <w:tr w:rsidR="00310F07" w14:paraId="56778603" w14:textId="77777777">
        <w:trPr>
          <w:cantSplit/>
        </w:trPr>
        <w:tc>
          <w:tcPr>
            <w:tcW w:w="50" w:type="pct"/>
            <w:vAlign w:val="bottom"/>
          </w:tcPr>
          <w:p w:rsidR="00310F07" w:rsidRDefault="000E2D01" w14:paraId="29797916" w14:textId="77777777">
            <w:pPr>
              <w:pStyle w:val="Underskrifter"/>
            </w:pPr>
            <w:r>
              <w:t>Per Åsling (C)</w:t>
            </w:r>
          </w:p>
        </w:tc>
        <w:tc>
          <w:tcPr>
            <w:tcW w:w="50" w:type="pct"/>
            <w:vAlign w:val="bottom"/>
          </w:tcPr>
          <w:p w:rsidR="00310F07" w:rsidRDefault="00310F07" w14:paraId="3426FAFD" w14:textId="77777777">
            <w:pPr>
              <w:pStyle w:val="Underskrifter"/>
            </w:pPr>
          </w:p>
        </w:tc>
      </w:tr>
    </w:tbl>
    <w:p w:rsidR="008A42EA" w:rsidRDefault="008A42EA" w14:paraId="4EB5840B" w14:textId="77777777"/>
    <w:sectPr w:rsidR="008A42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5840D" w14:textId="77777777" w:rsidR="00F20699" w:rsidRDefault="00F20699" w:rsidP="000C1CAD">
      <w:pPr>
        <w:spacing w:line="240" w:lineRule="auto"/>
      </w:pPr>
      <w:r>
        <w:separator/>
      </w:r>
    </w:p>
  </w:endnote>
  <w:endnote w:type="continuationSeparator" w:id="0">
    <w:p w14:paraId="4EB5840E" w14:textId="77777777" w:rsidR="00F20699" w:rsidRDefault="00F206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84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84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841C" w14:textId="77777777" w:rsidR="00262EA3" w:rsidRPr="00095E4C" w:rsidRDefault="00262EA3" w:rsidP="00095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5840B" w14:textId="77777777" w:rsidR="00F20699" w:rsidRDefault="00F20699" w:rsidP="000C1CAD">
      <w:pPr>
        <w:spacing w:line="240" w:lineRule="auto"/>
      </w:pPr>
      <w:r>
        <w:separator/>
      </w:r>
    </w:p>
  </w:footnote>
  <w:footnote w:type="continuationSeparator" w:id="0">
    <w:p w14:paraId="4EB5840C" w14:textId="77777777" w:rsidR="00F20699" w:rsidRDefault="00F206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84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B5841D" wp14:editId="4EB584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B58421" w14:textId="77777777" w:rsidR="00262EA3" w:rsidRDefault="00E744BF" w:rsidP="008103B5">
                          <w:pPr>
                            <w:jc w:val="right"/>
                          </w:pPr>
                          <w:sdt>
                            <w:sdtPr>
                              <w:alias w:val="CC_Noformat_Partikod"/>
                              <w:tag w:val="CC_Noformat_Partikod"/>
                              <w:id w:val="-53464382"/>
                              <w:placeholder>
                                <w:docPart w:val="CED6B600C15047D199BE0D62E4A089C5"/>
                              </w:placeholder>
                              <w:text/>
                            </w:sdtPr>
                            <w:sdtEndPr/>
                            <w:sdtContent>
                              <w:r w:rsidR="00F20699">
                                <w:t>C</w:t>
                              </w:r>
                            </w:sdtContent>
                          </w:sdt>
                          <w:sdt>
                            <w:sdtPr>
                              <w:alias w:val="CC_Noformat_Partinummer"/>
                              <w:tag w:val="CC_Noformat_Partinummer"/>
                              <w:id w:val="-1709555926"/>
                              <w:placeholder>
                                <w:docPart w:val="932A642D0A5A4A7DAAD3864887060A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584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B58421" w14:textId="77777777" w:rsidR="00262EA3" w:rsidRDefault="00E744BF" w:rsidP="008103B5">
                    <w:pPr>
                      <w:jc w:val="right"/>
                    </w:pPr>
                    <w:sdt>
                      <w:sdtPr>
                        <w:alias w:val="CC_Noformat_Partikod"/>
                        <w:tag w:val="CC_Noformat_Partikod"/>
                        <w:id w:val="-53464382"/>
                        <w:placeholder>
                          <w:docPart w:val="CED6B600C15047D199BE0D62E4A089C5"/>
                        </w:placeholder>
                        <w:text/>
                      </w:sdtPr>
                      <w:sdtEndPr/>
                      <w:sdtContent>
                        <w:r w:rsidR="00F20699">
                          <w:t>C</w:t>
                        </w:r>
                      </w:sdtContent>
                    </w:sdt>
                    <w:sdt>
                      <w:sdtPr>
                        <w:alias w:val="CC_Noformat_Partinummer"/>
                        <w:tag w:val="CC_Noformat_Partinummer"/>
                        <w:id w:val="-1709555926"/>
                        <w:placeholder>
                          <w:docPart w:val="932A642D0A5A4A7DAAD3864887060A39"/>
                        </w:placeholder>
                        <w:showingPlcHdr/>
                        <w:text/>
                      </w:sdtPr>
                      <w:sdtEndPr/>
                      <w:sdtContent>
                        <w:r w:rsidR="00262EA3">
                          <w:t xml:space="preserve"> </w:t>
                        </w:r>
                      </w:sdtContent>
                    </w:sdt>
                  </w:p>
                </w:txbxContent>
              </v:textbox>
              <w10:wrap anchorx="page"/>
            </v:shape>
          </w:pict>
        </mc:Fallback>
      </mc:AlternateContent>
    </w:r>
  </w:p>
  <w:p w14:paraId="4EB584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8411" w14:textId="77777777" w:rsidR="00262EA3" w:rsidRDefault="00262EA3" w:rsidP="008563AC">
    <w:pPr>
      <w:jc w:val="right"/>
    </w:pPr>
  </w:p>
  <w:p w14:paraId="4EB584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8415" w14:textId="77777777" w:rsidR="00262EA3" w:rsidRDefault="00E744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B5841F" wp14:editId="4EB584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B58416" w14:textId="77777777" w:rsidR="00262EA3" w:rsidRDefault="00E744BF" w:rsidP="00A314CF">
    <w:pPr>
      <w:pStyle w:val="FSHNormal"/>
      <w:spacing w:before="40"/>
    </w:pPr>
    <w:sdt>
      <w:sdtPr>
        <w:alias w:val="CC_Noformat_Motionstyp"/>
        <w:tag w:val="CC_Noformat_Motionstyp"/>
        <w:id w:val="1162973129"/>
        <w:lock w:val="sdtContentLocked"/>
        <w15:appearance w15:val="hidden"/>
        <w:text/>
      </w:sdtPr>
      <w:sdtEndPr/>
      <w:sdtContent>
        <w:r w:rsidR="00406071">
          <w:t>Enskild motion</w:t>
        </w:r>
      </w:sdtContent>
    </w:sdt>
    <w:r w:rsidR="00821B36">
      <w:t xml:space="preserve"> </w:t>
    </w:r>
    <w:sdt>
      <w:sdtPr>
        <w:alias w:val="CC_Noformat_Partikod"/>
        <w:tag w:val="CC_Noformat_Partikod"/>
        <w:id w:val="1471015553"/>
        <w:text/>
      </w:sdtPr>
      <w:sdtEndPr/>
      <w:sdtContent>
        <w:r w:rsidR="00F20699">
          <w:t>C</w:t>
        </w:r>
      </w:sdtContent>
    </w:sdt>
    <w:sdt>
      <w:sdtPr>
        <w:alias w:val="CC_Noformat_Partinummer"/>
        <w:tag w:val="CC_Noformat_Partinummer"/>
        <w:id w:val="-2014525982"/>
        <w:showingPlcHdr/>
        <w:text/>
      </w:sdtPr>
      <w:sdtEndPr/>
      <w:sdtContent>
        <w:r w:rsidR="00821B36">
          <w:t xml:space="preserve"> </w:t>
        </w:r>
      </w:sdtContent>
    </w:sdt>
  </w:p>
  <w:p w14:paraId="4EB58417" w14:textId="77777777" w:rsidR="00262EA3" w:rsidRPr="008227B3" w:rsidRDefault="00E744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B58418" w14:textId="77777777" w:rsidR="00262EA3" w:rsidRPr="008227B3" w:rsidRDefault="00E744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60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6071">
          <w:t>:2102</w:t>
        </w:r>
      </w:sdtContent>
    </w:sdt>
  </w:p>
  <w:p w14:paraId="4EB58419" w14:textId="77777777" w:rsidR="00262EA3" w:rsidRDefault="00E744BF" w:rsidP="00E03A3D">
    <w:pPr>
      <w:pStyle w:val="Motionr"/>
    </w:pPr>
    <w:sdt>
      <w:sdtPr>
        <w:alias w:val="CC_Noformat_Avtext"/>
        <w:tag w:val="CC_Noformat_Avtext"/>
        <w:id w:val="-2020768203"/>
        <w:lock w:val="sdtContentLocked"/>
        <w15:appearance w15:val="hidden"/>
        <w:text/>
      </w:sdtPr>
      <w:sdtEndPr/>
      <w:sdtContent>
        <w:r w:rsidR="00406071">
          <w:t>av Per Åsling (C)</w:t>
        </w:r>
      </w:sdtContent>
    </w:sdt>
  </w:p>
  <w:sdt>
    <w:sdtPr>
      <w:alias w:val="CC_Noformat_Rubtext"/>
      <w:tag w:val="CC_Noformat_Rubtext"/>
      <w:id w:val="-218060500"/>
      <w:lock w:val="sdtLocked"/>
      <w:text/>
    </w:sdtPr>
    <w:sdtEndPr/>
    <w:sdtContent>
      <w:p w14:paraId="4EB5841A" w14:textId="77777777" w:rsidR="00262EA3" w:rsidRDefault="00F20699" w:rsidP="00283E0F">
        <w:pPr>
          <w:pStyle w:val="FSHRub2"/>
        </w:pPr>
        <w:r>
          <w:t>Ny viltmyndighet till Jämtlands län</w:t>
        </w:r>
      </w:p>
    </w:sdtContent>
  </w:sdt>
  <w:sdt>
    <w:sdtPr>
      <w:alias w:val="CC_Boilerplate_3"/>
      <w:tag w:val="CC_Boilerplate_3"/>
      <w:id w:val="1606463544"/>
      <w:lock w:val="sdtContentLocked"/>
      <w15:appearance w15:val="hidden"/>
      <w:text w:multiLine="1"/>
    </w:sdtPr>
    <w:sdtEndPr/>
    <w:sdtContent>
      <w:p w14:paraId="4EB584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206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E4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D0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A6"/>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12D"/>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92"/>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F0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071"/>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51C"/>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2E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2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4B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699"/>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B583FC"/>
  <w15:chartTrackingRefBased/>
  <w15:docId w15:val="{F1258017-E53A-49C2-B00A-C9C7DD6A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BB72130A9741B3A114E0FA3CD21A6A"/>
        <w:category>
          <w:name w:val="Allmänt"/>
          <w:gallery w:val="placeholder"/>
        </w:category>
        <w:types>
          <w:type w:val="bbPlcHdr"/>
        </w:types>
        <w:behaviors>
          <w:behavior w:val="content"/>
        </w:behaviors>
        <w:guid w:val="{43CD878F-6B75-499F-BD99-CB8AFED36673}"/>
      </w:docPartPr>
      <w:docPartBody>
        <w:p w:rsidR="00726C35" w:rsidRDefault="00726C35">
          <w:pPr>
            <w:pStyle w:val="FDBB72130A9741B3A114E0FA3CD21A6A"/>
          </w:pPr>
          <w:r w:rsidRPr="005A0A93">
            <w:rPr>
              <w:rStyle w:val="Platshllartext"/>
            </w:rPr>
            <w:t>Förslag till riksdagsbeslut</w:t>
          </w:r>
        </w:p>
      </w:docPartBody>
    </w:docPart>
    <w:docPart>
      <w:docPartPr>
        <w:name w:val="322E04D850F243ABA0D1B049C39CE262"/>
        <w:category>
          <w:name w:val="Allmänt"/>
          <w:gallery w:val="placeholder"/>
        </w:category>
        <w:types>
          <w:type w:val="bbPlcHdr"/>
        </w:types>
        <w:behaviors>
          <w:behavior w:val="content"/>
        </w:behaviors>
        <w:guid w:val="{2471D962-4D93-45BF-AFB8-F57B2A1C481D}"/>
      </w:docPartPr>
      <w:docPartBody>
        <w:p w:rsidR="00726C35" w:rsidRDefault="00726C35">
          <w:pPr>
            <w:pStyle w:val="322E04D850F243ABA0D1B049C39CE262"/>
          </w:pPr>
          <w:r w:rsidRPr="005A0A93">
            <w:rPr>
              <w:rStyle w:val="Platshllartext"/>
            </w:rPr>
            <w:t>Motivering</w:t>
          </w:r>
        </w:p>
      </w:docPartBody>
    </w:docPart>
    <w:docPart>
      <w:docPartPr>
        <w:name w:val="CED6B600C15047D199BE0D62E4A089C5"/>
        <w:category>
          <w:name w:val="Allmänt"/>
          <w:gallery w:val="placeholder"/>
        </w:category>
        <w:types>
          <w:type w:val="bbPlcHdr"/>
        </w:types>
        <w:behaviors>
          <w:behavior w:val="content"/>
        </w:behaviors>
        <w:guid w:val="{F57DDC20-FA6C-48B6-9B1B-ED92FB7D19E2}"/>
      </w:docPartPr>
      <w:docPartBody>
        <w:p w:rsidR="00726C35" w:rsidRDefault="00726C35">
          <w:pPr>
            <w:pStyle w:val="CED6B600C15047D199BE0D62E4A089C5"/>
          </w:pPr>
          <w:r>
            <w:rPr>
              <w:rStyle w:val="Platshllartext"/>
            </w:rPr>
            <w:t xml:space="preserve"> </w:t>
          </w:r>
        </w:p>
      </w:docPartBody>
    </w:docPart>
    <w:docPart>
      <w:docPartPr>
        <w:name w:val="932A642D0A5A4A7DAAD3864887060A39"/>
        <w:category>
          <w:name w:val="Allmänt"/>
          <w:gallery w:val="placeholder"/>
        </w:category>
        <w:types>
          <w:type w:val="bbPlcHdr"/>
        </w:types>
        <w:behaviors>
          <w:behavior w:val="content"/>
        </w:behaviors>
        <w:guid w:val="{727301EC-AEF6-4B0D-A8E2-33EC78CFA11E}"/>
      </w:docPartPr>
      <w:docPartBody>
        <w:p w:rsidR="00726C35" w:rsidRDefault="00726C35">
          <w:pPr>
            <w:pStyle w:val="932A642D0A5A4A7DAAD3864887060A39"/>
          </w:pPr>
          <w:r>
            <w:t xml:space="preserve"> </w:t>
          </w:r>
        </w:p>
      </w:docPartBody>
    </w:docPart>
    <w:docPart>
      <w:docPartPr>
        <w:name w:val="A93AD23F51DC4170AB6E4CCFDD6B0ED8"/>
        <w:category>
          <w:name w:val="Allmänt"/>
          <w:gallery w:val="placeholder"/>
        </w:category>
        <w:types>
          <w:type w:val="bbPlcHdr"/>
        </w:types>
        <w:behaviors>
          <w:behavior w:val="content"/>
        </w:behaviors>
        <w:guid w:val="{35AD9736-4E46-4E6C-A938-0A8B1F5B0F55}"/>
      </w:docPartPr>
      <w:docPartBody>
        <w:p w:rsidR="0032578D" w:rsidRDefault="003257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35"/>
    <w:rsid w:val="0032578D"/>
    <w:rsid w:val="00726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BB72130A9741B3A114E0FA3CD21A6A">
    <w:name w:val="FDBB72130A9741B3A114E0FA3CD21A6A"/>
  </w:style>
  <w:style w:type="paragraph" w:customStyle="1" w:styleId="6B1865FAF35A473EBF66B8A91BE2BCEF">
    <w:name w:val="6B1865FAF35A473EBF66B8A91BE2BC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54E14F8C5F4AAE87A5DAC2D6D635B9">
    <w:name w:val="1654E14F8C5F4AAE87A5DAC2D6D635B9"/>
  </w:style>
  <w:style w:type="paragraph" w:customStyle="1" w:styleId="322E04D850F243ABA0D1B049C39CE262">
    <w:name w:val="322E04D850F243ABA0D1B049C39CE262"/>
  </w:style>
  <w:style w:type="paragraph" w:customStyle="1" w:styleId="797B14A437D247C2A050F264A78CB77C">
    <w:name w:val="797B14A437D247C2A050F264A78CB77C"/>
  </w:style>
  <w:style w:type="paragraph" w:customStyle="1" w:styleId="DDA455F65A79465E8C34B03BE4B04FF1">
    <w:name w:val="DDA455F65A79465E8C34B03BE4B04FF1"/>
  </w:style>
  <w:style w:type="paragraph" w:customStyle="1" w:styleId="CED6B600C15047D199BE0D62E4A089C5">
    <w:name w:val="CED6B600C15047D199BE0D62E4A089C5"/>
  </w:style>
  <w:style w:type="paragraph" w:customStyle="1" w:styleId="932A642D0A5A4A7DAAD3864887060A39">
    <w:name w:val="932A642D0A5A4A7DAAD3864887060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1FB0F-15C9-4262-9505-FB441F90479B}"/>
</file>

<file path=customXml/itemProps2.xml><?xml version="1.0" encoding="utf-8"?>
<ds:datastoreItem xmlns:ds="http://schemas.openxmlformats.org/officeDocument/2006/customXml" ds:itemID="{3BC0FB62-FF90-4D3F-A520-D0824AD80649}"/>
</file>

<file path=customXml/itemProps3.xml><?xml version="1.0" encoding="utf-8"?>
<ds:datastoreItem xmlns:ds="http://schemas.openxmlformats.org/officeDocument/2006/customXml" ds:itemID="{17D598F0-62BB-47D2-9707-F930556AE31C}"/>
</file>

<file path=docProps/app.xml><?xml version="1.0" encoding="utf-8"?>
<Properties xmlns="http://schemas.openxmlformats.org/officeDocument/2006/extended-properties" xmlns:vt="http://schemas.openxmlformats.org/officeDocument/2006/docPropsVTypes">
  <Template>Normal</Template>
  <TotalTime>13</TotalTime>
  <Pages>2</Pages>
  <Words>329</Words>
  <Characters>1957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 viltmyndighet till Jämtlands län</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