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037164AA434BBA838C6A16FCD3737D"/>
        </w:placeholder>
        <w:text/>
      </w:sdtPr>
      <w:sdtEndPr/>
      <w:sdtContent>
        <w:p w:rsidRPr="009B062B" w:rsidR="00AF30DD" w:rsidP="003B5499" w:rsidRDefault="00AF30DD" w14:paraId="04AE1A97" w14:textId="77777777">
          <w:pPr>
            <w:pStyle w:val="Rubrik1"/>
            <w:spacing w:after="300"/>
          </w:pPr>
          <w:r w:rsidRPr="009B062B">
            <w:t>Förslag till riksdagsbeslut</w:t>
          </w:r>
        </w:p>
      </w:sdtContent>
    </w:sdt>
    <w:bookmarkStart w:name="_Hlk52907838" w:displacedByCustomXml="next" w:id="0"/>
    <w:sdt>
      <w:sdtPr>
        <w:alias w:val="Yrkande 1"/>
        <w:tag w:val="a4c0a109-a0fb-48b0-9236-3fb20ad1746a"/>
        <w:id w:val="-1975133768"/>
        <w:lock w:val="sdtLocked"/>
      </w:sdtPr>
      <w:sdtEndPr/>
      <w:sdtContent>
        <w:p w:rsidR="00D90170" w:rsidRDefault="005A0A58" w14:paraId="04AE1A98" w14:textId="77777777">
          <w:pPr>
            <w:pStyle w:val="Frslagstext"/>
            <w:numPr>
              <w:ilvl w:val="0"/>
              <w:numId w:val="0"/>
            </w:numPr>
          </w:pPr>
          <w:r>
            <w:t>Riksdagen ställer sig bakom det som anförs i motionen om att regeringen bör verka för att förstärka stödet till det enskilda vägnätet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7574F2F8BFF4959A0E76FA649BF1067"/>
        </w:placeholder>
        <w:text/>
      </w:sdtPr>
      <w:sdtEndPr/>
      <w:sdtContent>
        <w:p w:rsidRPr="009B062B" w:rsidR="006D79C9" w:rsidP="00333E95" w:rsidRDefault="006D79C9" w14:paraId="04AE1A99" w14:textId="77777777">
          <w:pPr>
            <w:pStyle w:val="Rubrik1"/>
          </w:pPr>
          <w:r>
            <w:t>Motivering</w:t>
          </w:r>
        </w:p>
      </w:sdtContent>
    </w:sdt>
    <w:p w:rsidR="0081313F" w:rsidP="0081313F" w:rsidRDefault="0081313F" w14:paraId="04AE1A9A" w14:textId="4132463D">
      <w:pPr>
        <w:pStyle w:val="Normalutanindragellerluft"/>
      </w:pPr>
      <w:r w:rsidRPr="0081313F">
        <w:t>Huvuddelen av det vägnät som finns i Sverige består av enskilda vägar</w:t>
      </w:r>
      <w:r>
        <w:t xml:space="preserve">. </w:t>
      </w:r>
      <w:r w:rsidRPr="0081313F">
        <w:t>Enligt Trafik</w:t>
      </w:r>
      <w:r w:rsidR="00841255">
        <w:softHyphen/>
      </w:r>
      <w:r w:rsidRPr="0081313F">
        <w:t>verket består vägnätet av cirka 9</w:t>
      </w:r>
      <w:r w:rsidR="00B5604C">
        <w:t> </w:t>
      </w:r>
      <w:r w:rsidRPr="0081313F">
        <w:t>850 mil statliga allmänna vägar</w:t>
      </w:r>
      <w:r w:rsidR="00B5604C">
        <w:t>,</w:t>
      </w:r>
      <w:r w:rsidRPr="0081313F">
        <w:t xml:space="preserve"> och cirka 43</w:t>
      </w:r>
      <w:r w:rsidR="00B5604C">
        <w:t> </w:t>
      </w:r>
      <w:r w:rsidRPr="0081313F">
        <w:t>000 mil är enskilda vägar. Trafikverkets generaldirektör Lena Erixon har återkommande varnat för att Sverige håller på att bygga upp en infrastrukturskuld på grund av bristen på underhåll av vägnätet som motsvarar den skuld som byggts upp över tid på järnvägen. De enskilda vägarna sköts av enskilda markägare eller av organisationer som samfällig</w:t>
      </w:r>
      <w:r w:rsidR="00841255">
        <w:softHyphen/>
      </w:r>
      <w:r w:rsidRPr="0081313F">
        <w:t>hetsföreningar, vägföreningar, vägsamfälligheter eller ideella föreningar. Mindre än 20 procent av de 43</w:t>
      </w:r>
      <w:r w:rsidR="00B5604C">
        <w:t> </w:t>
      </w:r>
      <w:r w:rsidRPr="0081313F">
        <w:t>000 milen är vägsträckor som är beviljade statsbidrag för att dessa vägar ska tillgodose behov för allmänheten och näringsverksamheter.</w:t>
      </w:r>
    </w:p>
    <w:p w:rsidRPr="0081313F" w:rsidR="00422B9E" w:rsidP="0081313F" w:rsidRDefault="0081313F" w14:paraId="04AE1A9B" w14:textId="40BD622F">
      <w:r w:rsidRPr="0081313F">
        <w:t>För att det ska fungera att bo på landsbygden är väl fungera</w:t>
      </w:r>
      <w:r w:rsidR="00B5604C">
        <w:t>n</w:t>
      </w:r>
      <w:r w:rsidRPr="0081313F">
        <w:t xml:space="preserve">de kommunikationer en förutsättning. Det handlar både om vägar </w:t>
      </w:r>
      <w:r w:rsidR="00B5604C">
        <w:t>och om</w:t>
      </w:r>
      <w:r w:rsidRPr="0081313F">
        <w:t xml:space="preserve"> telefoni och bredband. De enskilda vägarna är den dagliga vägen till jobb för många. Vägarna är också mycket viktiga för skogsnäringen men även för besöksnäringen kopplat till friluftsliv. Därför bör stödet till enskilda vägar stärkas så </w:t>
      </w:r>
      <w:r w:rsidR="00B5604C">
        <w:t xml:space="preserve">att </w:t>
      </w:r>
      <w:r w:rsidRPr="0081313F">
        <w:t>det skapas bättre förutsättningar att kunna bo på landsbyg</w:t>
      </w:r>
      <w:r w:rsidR="00841255">
        <w:softHyphen/>
      </w:r>
      <w:r w:rsidRPr="0081313F">
        <w:t>den. Regeringen bör därför utreda ytterligare förstärkning av stödet till det enskilda vägnätet.</w:t>
      </w:r>
    </w:p>
    <w:bookmarkStart w:name="_GoBack" w:displacedByCustomXml="next" w:id="2"/>
    <w:bookmarkEnd w:displacedByCustomXml="next" w:id="2"/>
    <w:sdt>
      <w:sdtPr>
        <w:rPr>
          <w:i/>
          <w:noProof/>
        </w:rPr>
        <w:alias w:val="CC_Underskrifter"/>
        <w:tag w:val="CC_Underskrifter"/>
        <w:id w:val="583496634"/>
        <w:lock w:val="sdtContentLocked"/>
        <w:placeholder>
          <w:docPart w:val="8EB01A1119AB4790901ABB0DB13DA1BC"/>
        </w:placeholder>
      </w:sdtPr>
      <w:sdtEndPr>
        <w:rPr>
          <w:i w:val="0"/>
          <w:noProof w:val="0"/>
        </w:rPr>
      </w:sdtEndPr>
      <w:sdtContent>
        <w:p w:rsidR="003B5499" w:rsidP="003B5499" w:rsidRDefault="003B5499" w14:paraId="04AE1A9D" w14:textId="77777777"/>
        <w:p w:rsidRPr="008E0FE2" w:rsidR="004801AC" w:rsidP="003B5499" w:rsidRDefault="00841255" w14:paraId="04AE1A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937918" w:rsidRDefault="00937918" w14:paraId="04AE1AA2" w14:textId="77777777"/>
    <w:sectPr w:rsidR="009379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E1AA4" w14:textId="77777777" w:rsidR="0081313F" w:rsidRDefault="0081313F" w:rsidP="000C1CAD">
      <w:pPr>
        <w:spacing w:line="240" w:lineRule="auto"/>
      </w:pPr>
      <w:r>
        <w:separator/>
      </w:r>
    </w:p>
  </w:endnote>
  <w:endnote w:type="continuationSeparator" w:id="0">
    <w:p w14:paraId="04AE1AA5" w14:textId="77777777" w:rsidR="0081313F" w:rsidRDefault="008131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E1A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E1A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72829" w14:textId="77777777" w:rsidR="00D066C2" w:rsidRDefault="00D066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E1AA2" w14:textId="77777777" w:rsidR="0081313F" w:rsidRDefault="0081313F" w:rsidP="000C1CAD">
      <w:pPr>
        <w:spacing w:line="240" w:lineRule="auto"/>
      </w:pPr>
      <w:r>
        <w:separator/>
      </w:r>
    </w:p>
  </w:footnote>
  <w:footnote w:type="continuationSeparator" w:id="0">
    <w:p w14:paraId="04AE1AA3" w14:textId="77777777" w:rsidR="0081313F" w:rsidRDefault="008131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AE1A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AE1AB5" wp14:anchorId="04AE1A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1255" w14:paraId="04AE1AB8" w14:textId="77777777">
                          <w:pPr>
                            <w:jc w:val="right"/>
                          </w:pPr>
                          <w:sdt>
                            <w:sdtPr>
                              <w:alias w:val="CC_Noformat_Partikod"/>
                              <w:tag w:val="CC_Noformat_Partikod"/>
                              <w:id w:val="-53464382"/>
                              <w:placeholder>
                                <w:docPart w:val="EB49A06B390F4D878C6033BAB2B0B042"/>
                              </w:placeholder>
                              <w:text/>
                            </w:sdtPr>
                            <w:sdtEndPr/>
                            <w:sdtContent>
                              <w:r w:rsidR="0081313F">
                                <w:t>M</w:t>
                              </w:r>
                            </w:sdtContent>
                          </w:sdt>
                          <w:sdt>
                            <w:sdtPr>
                              <w:alias w:val="CC_Noformat_Partinummer"/>
                              <w:tag w:val="CC_Noformat_Partinummer"/>
                              <w:id w:val="-1709555926"/>
                              <w:placeholder>
                                <w:docPart w:val="53BFB74C65A44AD88286834607622C88"/>
                              </w:placeholder>
                              <w:text/>
                            </w:sdtPr>
                            <w:sdtEndPr/>
                            <w:sdtContent>
                              <w:r w:rsidR="0081313F">
                                <w:t>2248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AE1A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1255" w14:paraId="04AE1AB8" w14:textId="77777777">
                    <w:pPr>
                      <w:jc w:val="right"/>
                    </w:pPr>
                    <w:sdt>
                      <w:sdtPr>
                        <w:alias w:val="CC_Noformat_Partikod"/>
                        <w:tag w:val="CC_Noformat_Partikod"/>
                        <w:id w:val="-53464382"/>
                        <w:placeholder>
                          <w:docPart w:val="EB49A06B390F4D878C6033BAB2B0B042"/>
                        </w:placeholder>
                        <w:text/>
                      </w:sdtPr>
                      <w:sdtEndPr/>
                      <w:sdtContent>
                        <w:r w:rsidR="0081313F">
                          <w:t>M</w:t>
                        </w:r>
                      </w:sdtContent>
                    </w:sdt>
                    <w:sdt>
                      <w:sdtPr>
                        <w:alias w:val="CC_Noformat_Partinummer"/>
                        <w:tag w:val="CC_Noformat_Partinummer"/>
                        <w:id w:val="-1709555926"/>
                        <w:placeholder>
                          <w:docPart w:val="53BFB74C65A44AD88286834607622C88"/>
                        </w:placeholder>
                        <w:text/>
                      </w:sdtPr>
                      <w:sdtEndPr/>
                      <w:sdtContent>
                        <w:r w:rsidR="0081313F">
                          <w:t>2248</w:t>
                        </w:r>
                      </w:sdtContent>
                    </w:sdt>
                  </w:p>
                </w:txbxContent>
              </v:textbox>
              <w10:wrap anchorx="page"/>
            </v:shape>
          </w:pict>
        </mc:Fallback>
      </mc:AlternateContent>
    </w:r>
  </w:p>
  <w:p w:rsidRPr="00293C4F" w:rsidR="00262EA3" w:rsidP="00776B74" w:rsidRDefault="00262EA3" w14:paraId="04AE1A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AE1AA8" w14:textId="77777777">
    <w:pPr>
      <w:jc w:val="right"/>
    </w:pPr>
  </w:p>
  <w:p w:rsidR="00262EA3" w:rsidP="00776B74" w:rsidRDefault="00262EA3" w14:paraId="04AE1A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1255" w14:paraId="04AE1A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AE1AB7" wp14:anchorId="04AE1A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1255" w14:paraId="04AE1A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313F">
          <w:t>M</w:t>
        </w:r>
      </w:sdtContent>
    </w:sdt>
    <w:sdt>
      <w:sdtPr>
        <w:alias w:val="CC_Noformat_Partinummer"/>
        <w:tag w:val="CC_Noformat_Partinummer"/>
        <w:id w:val="-2014525982"/>
        <w:text/>
      </w:sdtPr>
      <w:sdtEndPr/>
      <w:sdtContent>
        <w:r w:rsidR="0081313F">
          <w:t>2248</w:t>
        </w:r>
      </w:sdtContent>
    </w:sdt>
  </w:p>
  <w:p w:rsidRPr="008227B3" w:rsidR="00262EA3" w:rsidP="008227B3" w:rsidRDefault="00841255" w14:paraId="04AE1A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1255" w14:paraId="04AE1A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:3540</w:t>
        </w:r>
      </w:sdtContent>
    </w:sdt>
  </w:p>
  <w:p w:rsidR="00262EA3" w:rsidP="00E03A3D" w:rsidRDefault="00841255" w14:paraId="04AE1AB0"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81313F" w14:paraId="04AE1AB1" w14:textId="77777777">
        <w:pPr>
          <w:pStyle w:val="FSHRub2"/>
        </w:pPr>
        <w:r>
          <w:t>Stärk det enskilda vägnätet</w:t>
        </w:r>
      </w:p>
    </w:sdtContent>
  </w:sdt>
  <w:sdt>
    <w:sdtPr>
      <w:alias w:val="CC_Boilerplate_3"/>
      <w:tag w:val="CC_Boilerplate_3"/>
      <w:id w:val="1606463544"/>
      <w:lock w:val="sdtContentLocked"/>
      <w15:appearance w15:val="hidden"/>
      <w:text w:multiLine="1"/>
    </w:sdtPr>
    <w:sdtEndPr/>
    <w:sdtContent>
      <w:p w:rsidR="00262EA3" w:rsidP="00283E0F" w:rsidRDefault="00262EA3" w14:paraId="04AE1A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31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49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A58"/>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3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55"/>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91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04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9C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6C2"/>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170"/>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63"/>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AE1A96"/>
  <w15:chartTrackingRefBased/>
  <w15:docId w15:val="{2DAF39A8-E3BC-4345-A2C9-A3C811B9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037164AA434BBA838C6A16FCD3737D"/>
        <w:category>
          <w:name w:val="Allmänt"/>
          <w:gallery w:val="placeholder"/>
        </w:category>
        <w:types>
          <w:type w:val="bbPlcHdr"/>
        </w:types>
        <w:behaviors>
          <w:behavior w:val="content"/>
        </w:behaviors>
        <w:guid w:val="{CA9078E4-CDC9-42D9-8F66-9AA1A52404E8}"/>
      </w:docPartPr>
      <w:docPartBody>
        <w:p w:rsidR="00EC49A4" w:rsidRDefault="00EC49A4">
          <w:pPr>
            <w:pStyle w:val="26037164AA434BBA838C6A16FCD3737D"/>
          </w:pPr>
          <w:r w:rsidRPr="005A0A93">
            <w:rPr>
              <w:rStyle w:val="Platshllartext"/>
            </w:rPr>
            <w:t>Förslag till riksdagsbeslut</w:t>
          </w:r>
        </w:p>
      </w:docPartBody>
    </w:docPart>
    <w:docPart>
      <w:docPartPr>
        <w:name w:val="87574F2F8BFF4959A0E76FA649BF1067"/>
        <w:category>
          <w:name w:val="Allmänt"/>
          <w:gallery w:val="placeholder"/>
        </w:category>
        <w:types>
          <w:type w:val="bbPlcHdr"/>
        </w:types>
        <w:behaviors>
          <w:behavior w:val="content"/>
        </w:behaviors>
        <w:guid w:val="{87CE93F1-086F-4B13-B6F3-597C4F755DAE}"/>
      </w:docPartPr>
      <w:docPartBody>
        <w:p w:rsidR="00EC49A4" w:rsidRDefault="00EC49A4">
          <w:pPr>
            <w:pStyle w:val="87574F2F8BFF4959A0E76FA649BF1067"/>
          </w:pPr>
          <w:r w:rsidRPr="005A0A93">
            <w:rPr>
              <w:rStyle w:val="Platshllartext"/>
            </w:rPr>
            <w:t>Motivering</w:t>
          </w:r>
        </w:p>
      </w:docPartBody>
    </w:docPart>
    <w:docPart>
      <w:docPartPr>
        <w:name w:val="EB49A06B390F4D878C6033BAB2B0B042"/>
        <w:category>
          <w:name w:val="Allmänt"/>
          <w:gallery w:val="placeholder"/>
        </w:category>
        <w:types>
          <w:type w:val="bbPlcHdr"/>
        </w:types>
        <w:behaviors>
          <w:behavior w:val="content"/>
        </w:behaviors>
        <w:guid w:val="{FF27D932-9E8F-41A2-BE19-FFCDBE00F110}"/>
      </w:docPartPr>
      <w:docPartBody>
        <w:p w:rsidR="00EC49A4" w:rsidRDefault="00EC49A4">
          <w:pPr>
            <w:pStyle w:val="EB49A06B390F4D878C6033BAB2B0B042"/>
          </w:pPr>
          <w:r>
            <w:rPr>
              <w:rStyle w:val="Platshllartext"/>
            </w:rPr>
            <w:t xml:space="preserve"> </w:t>
          </w:r>
        </w:p>
      </w:docPartBody>
    </w:docPart>
    <w:docPart>
      <w:docPartPr>
        <w:name w:val="53BFB74C65A44AD88286834607622C88"/>
        <w:category>
          <w:name w:val="Allmänt"/>
          <w:gallery w:val="placeholder"/>
        </w:category>
        <w:types>
          <w:type w:val="bbPlcHdr"/>
        </w:types>
        <w:behaviors>
          <w:behavior w:val="content"/>
        </w:behaviors>
        <w:guid w:val="{956CBF22-0AF6-4B3F-8BC7-51A7C75B75A1}"/>
      </w:docPartPr>
      <w:docPartBody>
        <w:p w:rsidR="00EC49A4" w:rsidRDefault="00EC49A4">
          <w:pPr>
            <w:pStyle w:val="53BFB74C65A44AD88286834607622C88"/>
          </w:pPr>
          <w:r>
            <w:t xml:space="preserve"> </w:t>
          </w:r>
        </w:p>
      </w:docPartBody>
    </w:docPart>
    <w:docPart>
      <w:docPartPr>
        <w:name w:val="8EB01A1119AB4790901ABB0DB13DA1BC"/>
        <w:category>
          <w:name w:val="Allmänt"/>
          <w:gallery w:val="placeholder"/>
        </w:category>
        <w:types>
          <w:type w:val="bbPlcHdr"/>
        </w:types>
        <w:behaviors>
          <w:behavior w:val="content"/>
        </w:behaviors>
        <w:guid w:val="{DBB2BC13-460F-4FCB-AB10-A060F392C5B0}"/>
      </w:docPartPr>
      <w:docPartBody>
        <w:p w:rsidR="00D0703C" w:rsidRDefault="00D070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A4"/>
    <w:rsid w:val="00D0703C"/>
    <w:rsid w:val="00EC49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037164AA434BBA838C6A16FCD3737D">
    <w:name w:val="26037164AA434BBA838C6A16FCD3737D"/>
  </w:style>
  <w:style w:type="paragraph" w:customStyle="1" w:styleId="6A88BFF82AB84BFEBADD5369850E136A">
    <w:name w:val="6A88BFF82AB84BFEBADD5369850E13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758F1894A149518C59FF88BC191F65">
    <w:name w:val="EC758F1894A149518C59FF88BC191F65"/>
  </w:style>
  <w:style w:type="paragraph" w:customStyle="1" w:styleId="87574F2F8BFF4959A0E76FA649BF1067">
    <w:name w:val="87574F2F8BFF4959A0E76FA649BF1067"/>
  </w:style>
  <w:style w:type="paragraph" w:customStyle="1" w:styleId="E511426AB1DE4F56B3A87D08B916C3E5">
    <w:name w:val="E511426AB1DE4F56B3A87D08B916C3E5"/>
  </w:style>
  <w:style w:type="paragraph" w:customStyle="1" w:styleId="5374335623194B4E8D3B066E497B1265">
    <w:name w:val="5374335623194B4E8D3B066E497B1265"/>
  </w:style>
  <w:style w:type="paragraph" w:customStyle="1" w:styleId="EB49A06B390F4D878C6033BAB2B0B042">
    <w:name w:val="EB49A06B390F4D878C6033BAB2B0B042"/>
  </w:style>
  <w:style w:type="paragraph" w:customStyle="1" w:styleId="53BFB74C65A44AD88286834607622C88">
    <w:name w:val="53BFB74C65A44AD88286834607622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E83E00-997B-49C8-8806-B98CA912C7C1}"/>
</file>

<file path=customXml/itemProps2.xml><?xml version="1.0" encoding="utf-8"?>
<ds:datastoreItem xmlns:ds="http://schemas.openxmlformats.org/officeDocument/2006/customXml" ds:itemID="{774BEB33-DDCD-42C9-8B03-3C25AAE29307}"/>
</file>

<file path=customXml/itemProps3.xml><?xml version="1.0" encoding="utf-8"?>
<ds:datastoreItem xmlns:ds="http://schemas.openxmlformats.org/officeDocument/2006/customXml" ds:itemID="{20E955A4-2826-42D3-BC5C-736F2D30EB4D}"/>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1296</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M2248 Stärk det enskilda vägnätet</vt:lpstr>
      <vt:lpstr>
      </vt:lpstr>
    </vt:vector>
  </TitlesOfParts>
  <Company>Sveriges riksdag</Company>
  <LinksUpToDate>false</LinksUpToDate>
  <CharactersWithSpaces>1516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