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236A" w:rsidRPr="001D67F9" w:rsidRDefault="008A5398">
      <w:pPr>
        <w:pStyle w:val="Hemstlrubrik"/>
      </w:pPr>
      <w:r w:rsidRPr="001D67F9">
        <w:t>Förslag till riksdagsbeslut</w:t>
      </w:r>
    </w:p>
    <w:p w:rsidR="005D7FEF" w:rsidRPr="001D67F9" w:rsidRDefault="005D7FEF">
      <w:pPr>
        <w:pStyle w:val="Hemstlatt"/>
        <w:numPr>
          <w:ilvl w:val="0"/>
          <w:numId w:val="1"/>
        </w:numPr>
      </w:pPr>
      <w:r w:rsidRPr="001D67F9">
        <w:t>Riksdagen begär att regeringen lägger fram fö</w:t>
      </w:r>
      <w:r w:rsidRPr="001D67F9">
        <w:t>r</w:t>
      </w:r>
      <w:r w:rsidRPr="001D67F9">
        <w:t>slag till ändring av 12 kap. 24 § jordabalken som innebär att det blir mö</w:t>
      </w:r>
      <w:r w:rsidRPr="001D67F9">
        <w:t>j</w:t>
      </w:r>
      <w:r w:rsidRPr="001D67F9">
        <w:t>ligt att jämka skadestånd till följd av skada som hyresgästen vållat under påverkan av psykisk störning.</w:t>
      </w:r>
    </w:p>
    <w:p w:rsidR="005D7FEF" w:rsidRPr="001D67F9" w:rsidRDefault="005D7FEF">
      <w:pPr>
        <w:pStyle w:val="Hemstlatt"/>
        <w:numPr>
          <w:ilvl w:val="0"/>
          <w:numId w:val="1"/>
        </w:numPr>
      </w:pPr>
      <w:r w:rsidRPr="001D67F9">
        <w:t>Riksdagen tillkännager för regeringen som sin mening vad i motionen anförs om att hyresgäster ska ha rätt till biträde genom socia</w:t>
      </w:r>
      <w:r w:rsidRPr="001D67F9">
        <w:t>l</w:t>
      </w:r>
      <w:r w:rsidRPr="001D67F9">
        <w:t>tjänstens försorg vid avhysning samt vid borttransporterandet av ege</w:t>
      </w:r>
      <w:r w:rsidRPr="001D67F9">
        <w:t>n</w:t>
      </w:r>
      <w:r w:rsidRPr="001D67F9">
        <w:t>dom.</w:t>
      </w:r>
      <w:r w:rsidRPr="001D67F9">
        <w:rPr>
          <w:vertAlign w:val="superscript"/>
        </w:rPr>
        <w:t>1</w:t>
      </w:r>
    </w:p>
    <w:p w:rsidR="0013236A" w:rsidRPr="001D67F9" w:rsidRDefault="0013236A"/>
    <w:p w:rsidR="0013236A" w:rsidRPr="001D67F9" w:rsidRDefault="0013236A">
      <w:pPr>
        <w:pStyle w:val="Normaltindrag"/>
      </w:pPr>
    </w:p>
    <w:p w:rsidR="0013236A" w:rsidRPr="001D67F9" w:rsidRDefault="0013236A">
      <w:pPr>
        <w:pStyle w:val="Normaltindrag"/>
      </w:pPr>
    </w:p>
    <w:p w:rsidR="0013236A" w:rsidRPr="001D67F9" w:rsidRDefault="0013236A">
      <w:pPr>
        <w:pStyle w:val="Normaltindrag"/>
      </w:pPr>
    </w:p>
    <w:p w:rsidR="0013236A" w:rsidRPr="001D67F9" w:rsidRDefault="0013236A">
      <w:pPr>
        <w:pStyle w:val="Normaltindrag"/>
        <w:ind w:firstLine="0"/>
      </w:pPr>
    </w:p>
    <w:p w:rsidR="0013236A" w:rsidRPr="001D67F9" w:rsidRDefault="0013236A">
      <w:pPr>
        <w:pStyle w:val="Normaltindrag"/>
        <w:ind w:firstLine="0"/>
      </w:pPr>
    </w:p>
    <w:p w:rsidR="00031824" w:rsidRPr="001D67F9" w:rsidRDefault="00031824">
      <w:pPr>
        <w:pStyle w:val="Normaltindrag"/>
        <w:ind w:firstLine="0"/>
      </w:pPr>
    </w:p>
    <w:p w:rsidR="00031824" w:rsidRPr="001D67F9" w:rsidRDefault="00031824">
      <w:pPr>
        <w:pStyle w:val="Normaltindrag"/>
        <w:ind w:firstLine="0"/>
      </w:pPr>
    </w:p>
    <w:p w:rsidR="00031824" w:rsidRPr="001D67F9" w:rsidRDefault="00031824">
      <w:pPr>
        <w:pStyle w:val="Normaltindrag"/>
        <w:ind w:firstLine="0"/>
      </w:pPr>
    </w:p>
    <w:p w:rsidR="00031824" w:rsidRPr="001D67F9" w:rsidRDefault="00031824">
      <w:pPr>
        <w:pStyle w:val="Normaltindrag"/>
        <w:ind w:firstLine="0"/>
      </w:pPr>
    </w:p>
    <w:p w:rsidR="00031824" w:rsidRPr="001D67F9" w:rsidRDefault="00031824">
      <w:pPr>
        <w:pStyle w:val="Normaltindrag"/>
        <w:ind w:firstLine="0"/>
      </w:pPr>
    </w:p>
    <w:p w:rsidR="00031824" w:rsidRPr="001D67F9" w:rsidRDefault="00031824">
      <w:pPr>
        <w:pStyle w:val="Normaltindrag"/>
        <w:ind w:firstLine="0"/>
      </w:pPr>
    </w:p>
    <w:p w:rsidR="00031824" w:rsidRPr="001D67F9" w:rsidRDefault="00031824">
      <w:pPr>
        <w:pStyle w:val="Normaltindrag"/>
        <w:ind w:firstLine="0"/>
      </w:pPr>
    </w:p>
    <w:p w:rsidR="00031824" w:rsidRPr="001D67F9" w:rsidRDefault="00031824">
      <w:pPr>
        <w:pStyle w:val="Normaltindrag"/>
        <w:ind w:firstLine="0"/>
      </w:pPr>
    </w:p>
    <w:p w:rsidR="00031824" w:rsidRPr="001D67F9" w:rsidRDefault="00031824">
      <w:pPr>
        <w:pStyle w:val="Normaltindrag"/>
        <w:ind w:firstLine="0"/>
      </w:pPr>
    </w:p>
    <w:p w:rsidR="00031824" w:rsidRPr="001D67F9" w:rsidRDefault="00031824">
      <w:pPr>
        <w:pStyle w:val="Normaltindrag"/>
        <w:ind w:firstLine="0"/>
      </w:pPr>
    </w:p>
    <w:p w:rsidR="0013236A" w:rsidRPr="001D67F9" w:rsidRDefault="0013236A">
      <w:pPr>
        <w:pStyle w:val="Normaltindrag"/>
        <w:ind w:firstLine="0"/>
      </w:pPr>
    </w:p>
    <w:p w:rsidR="0013236A" w:rsidRPr="001D67F9" w:rsidRDefault="0013236A">
      <w:pPr>
        <w:pStyle w:val="Normaltindrag"/>
        <w:ind w:firstLine="0"/>
      </w:pPr>
    </w:p>
    <w:p w:rsidR="005D7FEF" w:rsidRPr="001D67F9" w:rsidRDefault="005D7FEF">
      <w:r w:rsidRPr="001D67F9">
        <w:rPr>
          <w:vertAlign w:val="superscript"/>
        </w:rPr>
        <w:t>1</w:t>
      </w:r>
      <w:r w:rsidRPr="001D67F9">
        <w:t xml:space="preserve"> Yrkande 2 hänvisat till SoU.</w:t>
      </w:r>
    </w:p>
    <w:p w:rsidR="0013236A" w:rsidRPr="001D67F9" w:rsidRDefault="008A5398" w:rsidP="008A5398">
      <w:pPr>
        <w:pStyle w:val="Rubrik1"/>
        <w:pageBreakBefore/>
        <w:spacing w:before="0"/>
      </w:pPr>
      <w:r w:rsidRPr="001D67F9">
        <w:lastRenderedPageBreak/>
        <w:t>Jämkning av skadestånd</w:t>
      </w:r>
    </w:p>
    <w:p w:rsidR="0013236A" w:rsidRPr="001D67F9" w:rsidRDefault="008A5398">
      <w:r w:rsidRPr="001D67F9">
        <w:t>Regler om hyresgästers rättigheter och skyldigheter finns i 12 kap. jorda</w:t>
      </w:r>
      <w:r w:rsidRPr="001D67F9">
        <w:softHyphen/>
        <w:t>balken, den s.k. hyreslagen. Hyresgästen har ett aktsamhetskrav, eller med andra ord en vårdplikt, när han eller hon använder lägenheten. Skada som uppkommer på lägenheten genom normalt slitage ansvarar hyresgästen inte för, sådan skada står hyresvärden för enligt reglerna om periodiskt underhåll. Hyresgästen ansvarar heller inte för skador som uppstår genom rena olyck</w:t>
      </w:r>
      <w:r w:rsidRPr="001D67F9">
        <w:t>s</w:t>
      </w:r>
      <w:r w:rsidRPr="001D67F9">
        <w:t>händelser.</w:t>
      </w:r>
    </w:p>
    <w:p w:rsidR="0013236A" w:rsidRPr="001D67F9" w:rsidRDefault="008A5398">
      <w:pPr>
        <w:pStyle w:val="Normaltindrag"/>
      </w:pPr>
      <w:r w:rsidRPr="001D67F9">
        <w:t>Vårdplikten innebär att hyresgästen är skyldig att ersätta skador som up</w:t>
      </w:r>
      <w:r w:rsidRPr="001D67F9">
        <w:t>p</w:t>
      </w:r>
      <w:r w:rsidRPr="001D67F9">
        <w:t>står genom hans eller hennes vållande. Ett exempel på vållande kan vara om hyresgästen bryter mot de förhållningsregler som finns, t.ex. skyldigheten att anmäla en skada till hyresvärden. Hyresgästen är skyldig att ersätta alla sk</w:t>
      </w:r>
      <w:r w:rsidRPr="001D67F9">
        <w:t>a</w:t>
      </w:r>
      <w:r w:rsidRPr="001D67F9">
        <w:t>dor som han eller hon eller någon annan som är på besök orsakar (12 kap. 24 § JB). Enligt lagtextens ordalydelse saknas dock möjligheter att jämka skadeståndet om hyresgästen t.ex. vållat skadan under påverkan av en allva</w:t>
      </w:r>
      <w:r w:rsidRPr="001D67F9">
        <w:t>r</w:t>
      </w:r>
      <w:r w:rsidRPr="001D67F9">
        <w:t>lig psykisk störning. Förvisso torde en analog tillämpning av 2 kap. 5 § sk</w:t>
      </w:r>
      <w:r w:rsidRPr="001D67F9">
        <w:t>a</w:t>
      </w:r>
      <w:r w:rsidRPr="001D67F9">
        <w:t>deståndslagen vara tillämplig i sådana fall men enligt tingsrätts och hovrätt</w:t>
      </w:r>
      <w:r w:rsidRPr="001D67F9">
        <w:t>s</w:t>
      </w:r>
      <w:r w:rsidRPr="001D67F9">
        <w:t>praxis verkar inte denna möjlighet användas (se t.ex. Svea hovrätt mål nr T 3905-02). Enligt 2 kap. 5 § skadeståndslagen finns stora möjligheter för rätten att ta hänsyn till omständigheter i det enskilda fallet. Den som vållar en person- eller sakskada under påverkan av en allvarlig psykisk störning ska ersätta skadan i den mån det är skäligt med hänsyn till hans eller hennes si</w:t>
      </w:r>
      <w:r w:rsidRPr="001D67F9">
        <w:t>n</w:t>
      </w:r>
      <w:r w:rsidRPr="001D67F9">
        <w:t>nestillstånd, handlingens beskaffenhet, föreliggande ansvarsförsäkring, andra ekonomiska förhållanden samt övriga omständigheter. Samma sak gäller om skada vållas under påverkan av annan psykisk störning som inte är självfö</w:t>
      </w:r>
      <w:r w:rsidRPr="001D67F9">
        <w:t>r</w:t>
      </w:r>
      <w:r w:rsidRPr="001D67F9">
        <w:t>vållad. Enligt vår uppfattning är det rimligt att samma möjligheter till jäm</w:t>
      </w:r>
      <w:r w:rsidRPr="001D67F9">
        <w:t>k</w:t>
      </w:r>
      <w:r w:rsidRPr="001D67F9">
        <w:t>ning av skadestånd tas in i hyreslagen.</w:t>
      </w:r>
    </w:p>
    <w:p w:rsidR="0013236A" w:rsidRPr="001D67F9" w:rsidRDefault="008A5398">
      <w:pPr>
        <w:pStyle w:val="Normaltindrag"/>
      </w:pPr>
      <w:r w:rsidRPr="001D67F9">
        <w:t>Regeringen bör därför återkomma med förslag till ändring av 12 kap. 24 § jordabalken som innebär att det blir möjligt att jämka skadestånd till följd av skada som hyresgästen vållat under påverkan av psykisk störning.</w:t>
      </w:r>
    </w:p>
    <w:p w:rsidR="0013236A" w:rsidRPr="001D67F9" w:rsidRDefault="008A5398">
      <w:pPr>
        <w:pStyle w:val="Rubrik1"/>
      </w:pPr>
      <w:r w:rsidRPr="001D67F9">
        <w:t>Vräkning</w:t>
      </w:r>
    </w:p>
    <w:p w:rsidR="0013236A" w:rsidRPr="001D67F9" w:rsidRDefault="008A5398">
      <w:r w:rsidRPr="001D67F9">
        <w:t>Bestämmelserna om vräkning av en hyresgäst som förverkat sin hyresrätt finns i 16 kap. utsökningsbalken. Innan avhysning sker skall hyresgästen beredas tillfälle att yttra sig. Avhysningen skall genomföras så att skälig hä</w:t>
      </w:r>
      <w:r w:rsidRPr="001D67F9">
        <w:t>n</w:t>
      </w:r>
      <w:r w:rsidRPr="001D67F9">
        <w:t>syn tas till såväl hyresvärdens som hyresgästens intressen. Om hyresvärden begär att lägenheten ska tömmas åligger det kronofogdemyndigheten (KFM) att ombesörja transport av egendomen, anskaffa förvaringsutrymme samt vidta andra nödvändiga åtgärder i samband med avhysningen.</w:t>
      </w:r>
    </w:p>
    <w:p w:rsidR="0013236A" w:rsidRPr="001D67F9" w:rsidRDefault="008A5398">
      <w:pPr>
        <w:pStyle w:val="Normaltindrag"/>
      </w:pPr>
      <w:r w:rsidRPr="001D67F9">
        <w:t>KFM är skyldig att förvara egendomen för hyresgästens vräkning i 3 m</w:t>
      </w:r>
      <w:r w:rsidRPr="001D67F9">
        <w:t>å</w:t>
      </w:r>
      <w:r w:rsidRPr="001D67F9">
        <w:t>nader innan den får säljas eller bortskaffas (16 kap. 4 § UB). Egendom som saknar värde får kasseras i samband med avhysningen. Hyresvärden har ingen motsvarande skyldighet att förvara en hyresgästs egendom. Vid reparationer och annan tillsyn av lägenheten skall dock hyresvärden se till att hyresgästen inte förorsakas större olägenhet än nödvändigt (12 kap. 26 § JB). Vid vrä</w:t>
      </w:r>
      <w:r w:rsidRPr="001D67F9">
        <w:t>k</w:t>
      </w:r>
      <w:r w:rsidRPr="001D67F9">
        <w:t>ning av hyresgäster som t.ex. befinner sig på sjukhus eller av någon annan anledning inte kan närvara personligen finns det inte någon garanti för att inte kronofogde eller hyresvärd slänger tillhörigheter som är värdefulla för hyre</w:t>
      </w:r>
      <w:r w:rsidRPr="001D67F9">
        <w:t>s</w:t>
      </w:r>
      <w:r w:rsidRPr="001D67F9">
        <w:t>gästen. Vidare kan samma problem uppstå då hyresvärden måste tömma l</w:t>
      </w:r>
      <w:r w:rsidRPr="001D67F9">
        <w:t>ä</w:t>
      </w:r>
      <w:r w:rsidRPr="001D67F9">
        <w:t>genheten på grund av att den måste saneras eller renoveras.</w:t>
      </w:r>
    </w:p>
    <w:p w:rsidR="0013236A" w:rsidRPr="001D67F9" w:rsidRDefault="008A5398">
      <w:pPr>
        <w:pStyle w:val="Normaltindrag"/>
      </w:pPr>
      <w:r w:rsidRPr="001D67F9">
        <w:t>Vi har fått kännedom om fall där personer fått i princip alla sina tillhöri</w:t>
      </w:r>
      <w:r w:rsidRPr="001D67F9">
        <w:t>g</w:t>
      </w:r>
      <w:r w:rsidRPr="001D67F9">
        <w:t>heter kastade i samband med förestående sanering och avhysning. Kons</w:t>
      </w:r>
      <w:r w:rsidRPr="001D67F9">
        <w:t>e</w:t>
      </w:r>
      <w:r w:rsidRPr="001D67F9">
        <w:t>kvenserna blir stora för den hyresgäst som efter en tids sjukhusvistelse up</w:t>
      </w:r>
      <w:r w:rsidRPr="001D67F9">
        <w:t>p</w:t>
      </w:r>
      <w:r w:rsidRPr="001D67F9">
        <w:t>täcker att alla personliga tillhörigheter i det tidigare hemmet saknas. Det kan handla om tillhörigheter från ett helt liv av i alla fall betydande affektionsvä</w:t>
      </w:r>
      <w:r w:rsidRPr="001D67F9">
        <w:t>r</w:t>
      </w:r>
      <w:r w:rsidRPr="001D67F9">
        <w:t>de. Detta är en oacceptabel kränkning av den enskildes integritet. För att g</w:t>
      </w:r>
      <w:r w:rsidRPr="001D67F9">
        <w:t>a</w:t>
      </w:r>
      <w:r w:rsidRPr="001D67F9">
        <w:t>rantera att den enskildes rätt tillvaratas under dylika omständigheter bör h</w:t>
      </w:r>
      <w:r w:rsidRPr="001D67F9">
        <w:t>y</w:t>
      </w:r>
      <w:r w:rsidRPr="001D67F9">
        <w:t>resgästen ha rätt till ett biträde. Detta biträde kan med fördel utses av socia</w:t>
      </w:r>
      <w:r w:rsidRPr="001D67F9">
        <w:t>l</w:t>
      </w:r>
      <w:r w:rsidRPr="001D67F9">
        <w:t>tjänsten.</w:t>
      </w:r>
    </w:p>
    <w:p w:rsidR="0013236A" w:rsidRPr="001D67F9" w:rsidRDefault="008A5398">
      <w:pPr>
        <w:pStyle w:val="Normaltindrag"/>
      </w:pPr>
      <w:r w:rsidRPr="001D67F9">
        <w:t>Regeringen bör därför återkomma med förslag till lagstiftning som innebär att hyresgäster ska ha rätt till biträde genom socialtjänstens försorg vid a</w:t>
      </w:r>
      <w:r w:rsidRPr="001D67F9">
        <w:t>v</w:t>
      </w:r>
      <w:r w:rsidRPr="001D67F9">
        <w:t>hysning samt vid borttransporterandet av egendom.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67F9">
        <w:trPr>
          <w:cantSplit/>
        </w:trPr>
        <w:tc>
          <w:tcPr>
            <w:tcW w:w="3046" w:type="dxa"/>
          </w:tcPr>
          <w:p w:rsidR="005D7FEF" w:rsidRPr="001D67F9" w:rsidRDefault="005D7FEF">
            <w:pPr>
              <w:pStyle w:val="UnderskriftDatum"/>
              <w:spacing w:before="240"/>
            </w:pPr>
            <w:r w:rsidRPr="001D67F9">
              <w:t>Stockholm den 20 oktober 2006</w:t>
            </w:r>
          </w:p>
        </w:tc>
        <w:tc>
          <w:tcPr>
            <w:tcW w:w="3047" w:type="dxa"/>
          </w:tcPr>
          <w:p w:rsidR="005D7FEF" w:rsidRPr="001D67F9" w:rsidRDefault="005D7FEF">
            <w:pPr>
              <w:pStyle w:val="Underskrifter"/>
              <w:spacing w:before="240"/>
            </w:pPr>
          </w:p>
        </w:tc>
      </w:tr>
      <w:tr w:rsidR="00000000" w:rsidRPr="001D67F9">
        <w:trPr>
          <w:cantSplit/>
        </w:trPr>
        <w:tc>
          <w:tcPr>
            <w:tcW w:w="3046" w:type="dxa"/>
          </w:tcPr>
          <w:p w:rsidR="005D7FEF" w:rsidRPr="001D67F9" w:rsidRDefault="005D7FEF">
            <w:pPr>
              <w:pStyle w:val="Underskrifter"/>
            </w:pPr>
            <w:r w:rsidRPr="001D67F9">
              <w:t>Egon Frid (v)</w:t>
            </w:r>
          </w:p>
        </w:tc>
        <w:tc>
          <w:tcPr>
            <w:tcW w:w="3046" w:type="dxa"/>
          </w:tcPr>
          <w:p w:rsidR="005D7FEF" w:rsidRPr="001D67F9" w:rsidRDefault="005D7FEF">
            <w:pPr>
              <w:pStyle w:val="Underskrifter"/>
            </w:pPr>
          </w:p>
        </w:tc>
      </w:tr>
      <w:tr w:rsidR="00000000" w:rsidRPr="001D67F9">
        <w:trPr>
          <w:cantSplit/>
        </w:trPr>
        <w:tc>
          <w:tcPr>
            <w:tcW w:w="3046" w:type="dxa"/>
          </w:tcPr>
          <w:p w:rsidR="005D7FEF" w:rsidRPr="001D67F9" w:rsidRDefault="005D7FEF">
            <w:pPr>
              <w:pStyle w:val="Underskrifter"/>
            </w:pPr>
            <w:r w:rsidRPr="001D67F9">
              <w:t>Torbjörn Björlund (v)</w:t>
            </w:r>
          </w:p>
        </w:tc>
        <w:tc>
          <w:tcPr>
            <w:tcW w:w="3046" w:type="dxa"/>
          </w:tcPr>
          <w:p w:rsidR="005D7FEF" w:rsidRPr="001D67F9" w:rsidRDefault="005D7FEF">
            <w:pPr>
              <w:pStyle w:val="Underskrifter"/>
            </w:pPr>
            <w:r w:rsidRPr="001D67F9">
              <w:t>Rossana Dinamarca (v)</w:t>
            </w:r>
          </w:p>
        </w:tc>
      </w:tr>
      <w:tr w:rsidR="00000000" w:rsidRPr="001D67F9">
        <w:trPr>
          <w:cantSplit/>
        </w:trPr>
        <w:tc>
          <w:tcPr>
            <w:tcW w:w="3046" w:type="dxa"/>
          </w:tcPr>
          <w:p w:rsidR="005D7FEF" w:rsidRPr="001D67F9" w:rsidRDefault="005D7FEF">
            <w:pPr>
              <w:pStyle w:val="Underskrifter"/>
            </w:pPr>
            <w:r w:rsidRPr="001D67F9">
              <w:t>Siv Holma (v)</w:t>
            </w:r>
          </w:p>
        </w:tc>
        <w:tc>
          <w:tcPr>
            <w:tcW w:w="3046" w:type="dxa"/>
          </w:tcPr>
          <w:p w:rsidR="005D7FEF" w:rsidRPr="001D67F9" w:rsidRDefault="005D7FEF">
            <w:pPr>
              <w:pStyle w:val="Underskrifter"/>
            </w:pPr>
            <w:r w:rsidRPr="001D67F9">
              <w:t>Elina Linna (v)</w:t>
            </w:r>
          </w:p>
        </w:tc>
      </w:tr>
      <w:tr w:rsidR="00000000" w:rsidRPr="001D67F9">
        <w:trPr>
          <w:cantSplit/>
        </w:trPr>
        <w:tc>
          <w:tcPr>
            <w:tcW w:w="3046" w:type="dxa"/>
          </w:tcPr>
          <w:p w:rsidR="005D7FEF" w:rsidRPr="001D67F9" w:rsidRDefault="005D7FEF">
            <w:pPr>
              <w:pStyle w:val="Underskrifter"/>
            </w:pPr>
            <w:r w:rsidRPr="001D67F9">
              <w:t>Eva Olofsson (v)</w:t>
            </w:r>
          </w:p>
        </w:tc>
        <w:tc>
          <w:tcPr>
            <w:tcW w:w="3046" w:type="dxa"/>
          </w:tcPr>
          <w:p w:rsidR="005D7FEF" w:rsidRPr="001D67F9" w:rsidRDefault="005D7FEF">
            <w:pPr>
              <w:pStyle w:val="Underskrifter"/>
            </w:pPr>
            <w:r w:rsidRPr="001D67F9">
              <w:t>LiseLotte Olsson (v)</w:t>
            </w:r>
          </w:p>
        </w:tc>
      </w:tr>
    </w:tbl>
    <w:p w:rsidR="0013236A" w:rsidRPr="001D67F9" w:rsidRDefault="0013236A">
      <w:pPr>
        <w:pStyle w:val="Normaltindrag"/>
      </w:pPr>
    </w:p>
    <w:sectPr w:rsidR="0013236A" w:rsidRPr="001D67F9" w:rsidSect="001323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7FEF" w:rsidRPr="001D67F9" w:rsidRDefault="005D7FEF">
      <w:r w:rsidRPr="001D67F9">
        <w:separator/>
      </w:r>
    </w:p>
  </w:endnote>
  <w:endnote w:type="continuationSeparator" w:id="0">
    <w:p w:rsidR="005D7FEF" w:rsidRPr="001D67F9" w:rsidRDefault="005D7FEF">
      <w:r w:rsidRPr="001D67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36A" w:rsidRPr="001D67F9" w:rsidRDefault="001D67F9">
    <w:pPr>
      <w:pStyle w:val="Sidfot"/>
    </w:pPr>
    <w:r w:rsidRPr="001D67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55072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36A" w:rsidRDefault="005D7FEF">
                          <w:pPr>
                            <w:pStyle w:val="NormalS5sidnrV"/>
                          </w:pPr>
                          <w:r>
                            <w:fldChar w:fldCharType="begin"/>
                          </w:r>
                          <w:r w:rsidR="008A539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236A" w:rsidRDefault="005D7FEF">
                    <w:pPr>
                      <w:pStyle w:val="NormalS5sidnrV"/>
                    </w:pPr>
                    <w:r>
                      <w:fldChar w:fldCharType="begin"/>
                    </w:r>
                    <w:r w:rsidR="008A539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36A" w:rsidRPr="001D67F9" w:rsidRDefault="001D67F9">
    <w:pPr>
      <w:pStyle w:val="Sidfot"/>
    </w:pPr>
    <w:r w:rsidRPr="001D67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26420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36A" w:rsidRDefault="005D7FEF">
                          <w:pPr>
                            <w:pStyle w:val="NormalS5sidnrH"/>
                            <w:ind w:right="0"/>
                          </w:pPr>
                          <w:r>
                            <w:fldChar w:fldCharType="begin"/>
                          </w:r>
                          <w:r w:rsidR="008A5398">
                            <w:instrText xml:space="preserve"> PAGE *\charformat</w:instrText>
                          </w:r>
                          <w:r>
                            <w:fldChar w:fldCharType="separate"/>
                          </w:r>
                          <w:r w:rsidR="00D22AB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236A" w:rsidRDefault="005D7FEF">
                    <w:pPr>
                      <w:pStyle w:val="NormalS5sidnrH"/>
                      <w:ind w:right="0"/>
                    </w:pPr>
                    <w:r>
                      <w:fldChar w:fldCharType="begin"/>
                    </w:r>
                    <w:r w:rsidR="008A5398">
                      <w:instrText xml:space="preserve"> PAGE *\charformat</w:instrText>
                    </w:r>
                    <w:r>
                      <w:fldChar w:fldCharType="separate"/>
                    </w:r>
                    <w:r w:rsidR="00D22AB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36A" w:rsidRPr="001D67F9" w:rsidRDefault="001D67F9">
    <w:pPr>
      <w:pStyle w:val="Sidfot"/>
    </w:pPr>
    <w:r w:rsidRPr="001D67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74173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36A" w:rsidRDefault="005D7FEF">
                          <w:pPr>
                            <w:pStyle w:val="NormalS5sidnrH"/>
                            <w:ind w:right="0"/>
                          </w:pPr>
                          <w:r>
                            <w:fldChar w:fldCharType="begin"/>
                          </w:r>
                          <w:r w:rsidR="008A539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236A" w:rsidRDefault="005D7FEF">
                    <w:pPr>
                      <w:pStyle w:val="NormalS5sidnrH"/>
                      <w:ind w:right="0"/>
                    </w:pPr>
                    <w:r>
                      <w:fldChar w:fldCharType="begin"/>
                    </w:r>
                    <w:r w:rsidR="008A539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7FEF" w:rsidRPr="001D67F9" w:rsidRDefault="005D7FEF">
      <w:r w:rsidRPr="001D67F9">
        <w:separator/>
      </w:r>
    </w:p>
  </w:footnote>
  <w:footnote w:type="continuationSeparator" w:id="0">
    <w:p w:rsidR="005D7FEF" w:rsidRPr="001D67F9" w:rsidRDefault="005D7FEF">
      <w:r w:rsidRPr="001D67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36A" w:rsidRPr="001D67F9" w:rsidRDefault="001D67F9">
    <w:pPr>
      <w:pStyle w:val="Sidhuvud"/>
    </w:pPr>
    <w:r w:rsidRPr="001D67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4476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36A" w:rsidRDefault="005D7FEF">
                          <w:pPr>
                            <w:pStyle w:val="KantRubrikS5V"/>
                          </w:pPr>
                          <w:r>
                            <w:fldChar w:fldCharType="begin"/>
                          </w:r>
                          <w:r w:rsidR="008A5398">
                            <w:instrText xml:space="preserve"> DOCPROPERTY "YearUser" *\charformat </w:instrText>
                          </w:r>
                          <w:r>
                            <w:fldChar w:fldCharType="separate"/>
                          </w:r>
                          <w:r w:rsidR="008A5398">
                            <w:t>2006/07</w:t>
                          </w:r>
                          <w:r>
                            <w:fldChar w:fldCharType="end"/>
                          </w:r>
                          <w:r w:rsidR="008A5398">
                            <w:t>:</w:t>
                          </w:r>
                          <w:r>
                            <w:fldChar w:fldCharType="begin"/>
                          </w:r>
                          <w:r w:rsidR="008A5398">
                            <w:instrText xml:space="preserve"> DOCPROPERTY "Motionsnummer" *\charformat </w:instrText>
                          </w:r>
                          <w:r>
                            <w:fldChar w:fldCharType="separate"/>
                          </w:r>
                          <w:r w:rsidR="008A5398">
                            <w:t>C204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236A" w:rsidRDefault="005D7FEF">
                    <w:pPr>
                      <w:pStyle w:val="KantRubrikS5V"/>
                    </w:pPr>
                    <w:r>
                      <w:fldChar w:fldCharType="begin"/>
                    </w:r>
                    <w:r w:rsidR="008A5398">
                      <w:instrText xml:space="preserve"> DOCPROPERTY "YearUser" *\charformat </w:instrText>
                    </w:r>
                    <w:r>
                      <w:fldChar w:fldCharType="separate"/>
                    </w:r>
                    <w:r w:rsidR="008A5398">
                      <w:t>2006/07</w:t>
                    </w:r>
                    <w:r>
                      <w:fldChar w:fldCharType="end"/>
                    </w:r>
                    <w:r w:rsidR="008A5398">
                      <w:t>:</w:t>
                    </w:r>
                    <w:r>
                      <w:fldChar w:fldCharType="begin"/>
                    </w:r>
                    <w:r w:rsidR="008A5398">
                      <w:instrText xml:space="preserve"> DOCPROPERTY "Motionsnummer" *\charformat </w:instrText>
                    </w:r>
                    <w:r>
                      <w:fldChar w:fldCharType="separate"/>
                    </w:r>
                    <w:r w:rsidR="008A5398">
                      <w:t>C204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36A" w:rsidRPr="001D67F9" w:rsidRDefault="001D67F9">
    <w:pPr>
      <w:pStyle w:val="Sidhuvud"/>
    </w:pPr>
    <w:r w:rsidRPr="001D67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13162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36A" w:rsidRDefault="005D7FEF">
                          <w:pPr>
                            <w:pStyle w:val="KantRubrikS5H"/>
                            <w:ind w:right="0"/>
                          </w:pPr>
                          <w:r>
                            <w:fldChar w:fldCharType="begin"/>
                          </w:r>
                          <w:r w:rsidR="008A5398">
                            <w:instrText xml:space="preserve"> DOCPROPERTY "YearUser" *\charformat </w:instrText>
                          </w:r>
                          <w:r>
                            <w:fldChar w:fldCharType="separate"/>
                          </w:r>
                          <w:r w:rsidR="008A5398">
                            <w:t>2006/07</w:t>
                          </w:r>
                          <w:r>
                            <w:fldChar w:fldCharType="end"/>
                          </w:r>
                          <w:r w:rsidR="008A5398">
                            <w:t>:</w:t>
                          </w:r>
                          <w:r>
                            <w:fldChar w:fldCharType="begin"/>
                          </w:r>
                          <w:r w:rsidR="008A5398">
                            <w:instrText xml:space="preserve"> DOCPROPERTY "Motionsnummer" *\charformat </w:instrText>
                          </w:r>
                          <w:r>
                            <w:fldChar w:fldCharType="separate"/>
                          </w:r>
                          <w:r w:rsidR="008A5398">
                            <w:t>C204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236A" w:rsidRDefault="005D7FEF">
                    <w:pPr>
                      <w:pStyle w:val="KantRubrikS5H"/>
                      <w:ind w:right="0"/>
                    </w:pPr>
                    <w:r>
                      <w:fldChar w:fldCharType="begin"/>
                    </w:r>
                    <w:r w:rsidR="008A5398">
                      <w:instrText xml:space="preserve"> DOCPROPERTY "YearUser" *\charformat </w:instrText>
                    </w:r>
                    <w:r>
                      <w:fldChar w:fldCharType="separate"/>
                    </w:r>
                    <w:r w:rsidR="008A5398">
                      <w:t>2006/07</w:t>
                    </w:r>
                    <w:r>
                      <w:fldChar w:fldCharType="end"/>
                    </w:r>
                    <w:r w:rsidR="008A5398">
                      <w:t>:</w:t>
                    </w:r>
                    <w:r>
                      <w:fldChar w:fldCharType="begin"/>
                    </w:r>
                    <w:r w:rsidR="008A5398">
                      <w:instrText xml:space="preserve"> DOCPROPERTY "Motionsnummer" *\charformat </w:instrText>
                    </w:r>
                    <w:r>
                      <w:fldChar w:fldCharType="separate"/>
                    </w:r>
                    <w:r w:rsidR="008A5398">
                      <w:t>C204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FEF" w:rsidRPr="001D67F9" w:rsidRDefault="005D7FEF">
    <w:pPr>
      <w:pStyle w:val="FSHNormal"/>
      <w:tabs>
        <w:tab w:val="right" w:pos="5840"/>
      </w:tabs>
    </w:pPr>
    <w:r w:rsidRPr="001D67F9">
      <w:br/>
    </w:r>
    <w:r w:rsidRPr="001D67F9">
      <w:fldChar w:fldCharType="begin" w:fldLock="1"/>
    </w:r>
    <w:r w:rsidRPr="001D67F9">
      <w:instrText xml:space="preserve"> DOCPROPERTY</w:instrText>
    </w:r>
    <w:r w:rsidRPr="001D67F9">
      <w:rPr>
        <w:sz w:val="18"/>
      </w:rPr>
      <w:instrText xml:space="preserve"> "YearUser" *\charformat </w:instrText>
    </w:r>
    <w:r w:rsidRPr="001D67F9">
      <w:fldChar w:fldCharType="separate"/>
    </w:r>
    <w:r w:rsidRPr="001D67F9">
      <w:t>2006/07</w:t>
    </w:r>
    <w:r w:rsidRPr="001D67F9">
      <w:fldChar w:fldCharType="end"/>
    </w:r>
    <w:r w:rsidRPr="001D67F9">
      <w:t xml:space="preserve"> </w:t>
    </w:r>
    <w:r w:rsidRPr="001D67F9">
      <w:tab/>
      <w:t xml:space="preserve">mnr: </w:t>
    </w:r>
    <w:r w:rsidRPr="001D67F9">
      <w:fldChar w:fldCharType="begin" w:fldLock="1"/>
    </w:r>
    <w:r w:rsidRPr="001D67F9">
      <w:instrText xml:space="preserve"> DOCPROPERTY</w:instrText>
    </w:r>
    <w:r w:rsidRPr="001D67F9">
      <w:rPr>
        <w:sz w:val="18"/>
      </w:rPr>
      <w:instrText xml:space="preserve"> "Motionsnummer" *\charformat </w:instrText>
    </w:r>
    <w:r w:rsidRPr="001D67F9">
      <w:fldChar w:fldCharType="separate"/>
    </w:r>
    <w:r w:rsidRPr="001D67F9">
      <w:t>C204</w:t>
    </w:r>
    <w:r w:rsidRPr="001D67F9">
      <w:fldChar w:fldCharType="end"/>
    </w:r>
    <w:r w:rsidRPr="001D67F9">
      <w:br/>
    </w:r>
    <w:r w:rsidRPr="001D67F9">
      <w:fldChar w:fldCharType="begin" w:fldLock="1"/>
    </w:r>
    <w:r w:rsidRPr="001D67F9">
      <w:instrText xml:space="preserve"> DOCPROPERTY</w:instrText>
    </w:r>
    <w:r w:rsidRPr="001D67F9">
      <w:rPr>
        <w:sz w:val="18"/>
      </w:rPr>
      <w:instrText xml:space="preserve"> "Samling" *\charformat </w:instrText>
    </w:r>
    <w:r w:rsidRPr="001D67F9">
      <w:fldChar w:fldCharType="end"/>
    </w:r>
    <w:r w:rsidRPr="001D67F9">
      <w:tab/>
      <w:t xml:space="preserve">pnr: </w:t>
    </w:r>
    <w:r w:rsidRPr="001D67F9">
      <w:fldChar w:fldCharType="begin" w:fldLock="1"/>
    </w:r>
    <w:r w:rsidRPr="001D67F9">
      <w:instrText xml:space="preserve"> DOCPROPERTY</w:instrText>
    </w:r>
    <w:r w:rsidRPr="001D67F9">
      <w:rPr>
        <w:sz w:val="18"/>
      </w:rPr>
      <w:instrText xml:space="preserve"> "Partinummer" *\charformat </w:instrText>
    </w:r>
    <w:r w:rsidRPr="001D67F9">
      <w:fldChar w:fldCharType="separate"/>
    </w:r>
    <w:r w:rsidRPr="001D67F9">
      <w:t>v818</w:t>
    </w:r>
    <w:r w:rsidRPr="001D67F9">
      <w:fldChar w:fldCharType="end"/>
    </w:r>
  </w:p>
  <w:p w:rsidR="005D7FEF" w:rsidRPr="001D67F9" w:rsidRDefault="005D7FEF">
    <w:pPr>
      <w:pStyle w:val="FSHRub1"/>
    </w:pPr>
    <w:r w:rsidRPr="001D67F9">
      <w:t>Motion till riksdagen</w:t>
    </w:r>
    <w:r w:rsidRPr="001D67F9">
      <w:br/>
    </w:r>
    <w:r w:rsidRPr="001D67F9">
      <w:fldChar w:fldCharType="begin" w:fldLock="1"/>
    </w:r>
    <w:r w:rsidRPr="001D67F9">
      <w:instrText xml:space="preserve"> DOCPROPERTY "YearUser" *\charformat </w:instrText>
    </w:r>
    <w:r w:rsidRPr="001D67F9">
      <w:fldChar w:fldCharType="separate"/>
    </w:r>
    <w:r w:rsidRPr="001D67F9">
      <w:t>2006/07</w:t>
    </w:r>
    <w:r w:rsidRPr="001D67F9">
      <w:fldChar w:fldCharType="end"/>
    </w:r>
    <w:r w:rsidRPr="001D67F9">
      <w:t>:</w:t>
    </w:r>
    <w:r w:rsidRPr="001D67F9">
      <w:fldChar w:fldCharType="begin" w:fldLock="1"/>
    </w:r>
    <w:r w:rsidRPr="001D67F9">
      <w:instrText xml:space="preserve"> DOCPROPERTY "Motionsnummer" *\charformat </w:instrText>
    </w:r>
    <w:r w:rsidRPr="001D67F9">
      <w:fldChar w:fldCharType="separate"/>
    </w:r>
    <w:r w:rsidRPr="001D67F9">
      <w:t>C204</w:t>
    </w:r>
    <w:r w:rsidRPr="001D67F9">
      <w:fldChar w:fldCharType="end"/>
    </w:r>
  </w:p>
  <w:p w:rsidR="005D7FEF" w:rsidRPr="001D67F9" w:rsidRDefault="005D7FEF">
    <w:pPr>
      <w:pStyle w:val="FSHNormalS5"/>
    </w:pPr>
    <w:r w:rsidRPr="001D67F9">
      <w:fldChar w:fldCharType="begin" w:fldLock="1"/>
    </w:r>
    <w:r w:rsidRPr="001D67F9">
      <w:instrText xml:space="preserve"> DOCPROPERTY "MotionarText" *\charformat </w:instrText>
    </w:r>
    <w:r w:rsidRPr="001D67F9">
      <w:fldChar w:fldCharType="separate"/>
    </w:r>
    <w:r w:rsidRPr="001D67F9">
      <w:t>av Egon Frid m.fl. (v)</w:t>
    </w:r>
    <w:r w:rsidRPr="001D67F9">
      <w:fldChar w:fldCharType="end"/>
    </w:r>
    <w:r w:rsidRPr="001D67F9">
      <w:br/>
    </w:r>
    <w:r w:rsidRPr="001D67F9">
      <w:fldChar w:fldCharType="begin" w:fldLock="1"/>
    </w:r>
    <w:r w:rsidRPr="001D67F9">
      <w:instrText xml:space="preserve"> DOCPROPERTY "SvarFrasKort" *\charformat </w:instrText>
    </w:r>
    <w:r w:rsidRPr="001D67F9">
      <w:fldChar w:fldCharType="end"/>
    </w:r>
  </w:p>
  <w:p w:rsidR="005D7FEF" w:rsidRPr="001D67F9" w:rsidRDefault="005D7FEF">
    <w:pPr>
      <w:pStyle w:val="FSHTitel"/>
    </w:pPr>
    <w:r w:rsidRPr="001D67F9">
      <w:fldChar w:fldCharType="begin" w:fldLock="1"/>
    </w:r>
    <w:r w:rsidRPr="001D67F9">
      <w:instrText xml:space="preserve"> DOCPROPERTY</w:instrText>
    </w:r>
    <w:r w:rsidRPr="001D67F9">
      <w:rPr>
        <w:sz w:val="18"/>
      </w:rPr>
      <w:instrText xml:space="preserve"> "RubrikSvar" *\charformat </w:instrText>
    </w:r>
    <w:r w:rsidRPr="001D67F9">
      <w:fldChar w:fldCharType="separate"/>
    </w:r>
    <w:r w:rsidRPr="001D67F9">
      <w:t>Hyresgästers rättigheter vid avhysning</w:t>
    </w:r>
    <w:r w:rsidRPr="001D67F9">
      <w:fldChar w:fldCharType="end"/>
    </w:r>
  </w:p>
  <w:p w:rsidR="005D7FEF" w:rsidRPr="001D67F9" w:rsidRDefault="005D7FEF">
    <w:pPr>
      <w:pStyle w:val="Normal00"/>
    </w:pPr>
  </w:p>
  <w:p w:rsidR="0013236A" w:rsidRPr="001D67F9" w:rsidRDefault="001323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B605CB0"/>
    <w:multiLevelType w:val="hybridMultilevel"/>
    <w:tmpl w:val="17461D34"/>
    <w:lvl w:ilvl="0" w:tplc="25F0B5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10071307">
    <w:abstractNumId w:val="14"/>
  </w:num>
  <w:num w:numId="2" w16cid:durableId="638220622">
    <w:abstractNumId w:val="10"/>
  </w:num>
  <w:num w:numId="3" w16cid:durableId="2068993549">
    <w:abstractNumId w:val="11"/>
  </w:num>
  <w:num w:numId="4" w16cid:durableId="116685190">
    <w:abstractNumId w:val="12"/>
  </w:num>
  <w:num w:numId="5" w16cid:durableId="1486043128">
    <w:abstractNumId w:val="8"/>
  </w:num>
  <w:num w:numId="6" w16cid:durableId="1478570407">
    <w:abstractNumId w:val="3"/>
  </w:num>
  <w:num w:numId="7" w16cid:durableId="269552428">
    <w:abstractNumId w:val="2"/>
  </w:num>
  <w:num w:numId="8" w16cid:durableId="1173036632">
    <w:abstractNumId w:val="1"/>
  </w:num>
  <w:num w:numId="9" w16cid:durableId="1479228373">
    <w:abstractNumId w:val="0"/>
  </w:num>
  <w:num w:numId="10" w16cid:durableId="679237182">
    <w:abstractNumId w:val="9"/>
  </w:num>
  <w:num w:numId="11" w16cid:durableId="1480263370">
    <w:abstractNumId w:val="7"/>
  </w:num>
  <w:num w:numId="12" w16cid:durableId="594482485">
    <w:abstractNumId w:val="6"/>
  </w:num>
  <w:num w:numId="13" w16cid:durableId="1120342960">
    <w:abstractNumId w:val="5"/>
  </w:num>
  <w:num w:numId="14" w16cid:durableId="105587282">
    <w:abstractNumId w:val="4"/>
  </w:num>
  <w:num w:numId="15" w16cid:durableId="15861821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7"/>
    <w:docVar w:name="PersonGUIDs" w:val="{EF5206F9-792B-484E-B593-829130B8A4A1},{CA6150FB-5665-40EF-A0D0-2FA22432C22C},{E342D5A8-46A1-48DE-8F45-AD50F7AFB7F8},{58872E4A-D687-4B23-B75B-D8E5DB75EE13},{8B923F15-4996-4696-A089-6A5BE8BF8E1B},{C8129375-7C65-4B2D-94A1-2D02B22B4ED0},{06478B68-C776-4FFD-96E4-23144F4B9796}"/>
  </w:docVars>
  <w:rsids>
    <w:rsidRoot w:val="001D67F9"/>
    <w:rsid w:val="00031824"/>
    <w:rsid w:val="0013236A"/>
    <w:rsid w:val="001D67F9"/>
    <w:rsid w:val="005D7FEF"/>
    <w:rsid w:val="008A5398"/>
    <w:rsid w:val="00983804"/>
    <w:rsid w:val="00CC41F6"/>
    <w:rsid w:val="00D22AB2"/>
    <w:rsid w:val="00FE57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D1D4CC-8D4E-440E-A9CD-8A492B39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61870"/>
    <w:pPr>
      <w:spacing w:before="125" w:line="250" w:lineRule="atLeast"/>
      <w:jc w:val="both"/>
    </w:pPr>
    <w:rPr>
      <w:sz w:val="19"/>
      <w:lang w:val="sv-SE" w:eastAsia="sv-SE"/>
    </w:rPr>
  </w:style>
  <w:style w:type="paragraph" w:styleId="Rubrik1">
    <w:name w:val="heading 1"/>
    <w:basedOn w:val="Normal"/>
    <w:next w:val="Normal"/>
    <w:qFormat/>
    <w:rsid w:val="00B6187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61870"/>
    <w:pPr>
      <w:spacing w:before="500" w:line="250" w:lineRule="exact"/>
      <w:outlineLvl w:val="1"/>
    </w:pPr>
    <w:rPr>
      <w:sz w:val="27"/>
    </w:rPr>
  </w:style>
  <w:style w:type="paragraph" w:styleId="Rubrik3">
    <w:name w:val="heading 3"/>
    <w:aliases w:val="Mellanrubrik"/>
    <w:basedOn w:val="Rubrik2"/>
    <w:next w:val="Normal"/>
    <w:qFormat/>
    <w:rsid w:val="00B61870"/>
    <w:pPr>
      <w:spacing w:before="250" w:after="0"/>
      <w:outlineLvl w:val="2"/>
    </w:pPr>
    <w:rPr>
      <w:b/>
      <w:sz w:val="21"/>
    </w:rPr>
  </w:style>
  <w:style w:type="paragraph" w:styleId="Rubrik4">
    <w:name w:val="heading 4"/>
    <w:aliases w:val="KursivRubrik"/>
    <w:basedOn w:val="Rubrik3"/>
    <w:next w:val="Normal"/>
    <w:qFormat/>
    <w:rsid w:val="00B61870"/>
    <w:pPr>
      <w:outlineLvl w:val="3"/>
    </w:pPr>
    <w:rPr>
      <w:b w:val="0"/>
      <w:i/>
    </w:rPr>
  </w:style>
  <w:style w:type="paragraph" w:styleId="Rubrik5">
    <w:name w:val="heading 5"/>
    <w:aliases w:val="PackadFetRubrik,PackadKursivRubrik"/>
    <w:basedOn w:val="Rubrik4"/>
    <w:next w:val="Normal"/>
    <w:qFormat/>
    <w:rsid w:val="00B61870"/>
    <w:pPr>
      <w:spacing w:before="125"/>
      <w:outlineLvl w:val="4"/>
    </w:pPr>
    <w:rPr>
      <w:i w:val="0"/>
      <w:sz w:val="19"/>
    </w:rPr>
  </w:style>
  <w:style w:type="paragraph" w:styleId="Rubrik6">
    <w:name w:val="heading 6"/>
    <w:basedOn w:val="Rubrik5"/>
    <w:next w:val="Normal"/>
    <w:qFormat/>
    <w:rsid w:val="00B61870"/>
    <w:pPr>
      <w:spacing w:before="50" w:line="200" w:lineRule="exact"/>
      <w:outlineLvl w:val="5"/>
    </w:pPr>
    <w:rPr>
      <w:caps/>
      <w:sz w:val="14"/>
    </w:rPr>
  </w:style>
  <w:style w:type="paragraph" w:styleId="Rubrik7">
    <w:name w:val="heading 7"/>
    <w:basedOn w:val="Rubrik6"/>
    <w:next w:val="Normal"/>
    <w:qFormat/>
    <w:rsid w:val="00B61870"/>
    <w:pPr>
      <w:spacing w:before="0"/>
      <w:outlineLvl w:val="6"/>
    </w:pPr>
  </w:style>
  <w:style w:type="paragraph" w:styleId="Rubrik8">
    <w:name w:val="heading 8"/>
    <w:basedOn w:val="Rubrik7"/>
    <w:next w:val="Normal"/>
    <w:qFormat/>
    <w:rsid w:val="00B61870"/>
    <w:pPr>
      <w:outlineLvl w:val="7"/>
    </w:pPr>
  </w:style>
  <w:style w:type="paragraph" w:styleId="Rubrik9">
    <w:name w:val="heading 9"/>
    <w:basedOn w:val="Rubrik8"/>
    <w:next w:val="Normal"/>
    <w:qFormat/>
    <w:rsid w:val="00B6187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61870"/>
    <w:pPr>
      <w:spacing w:before="0"/>
      <w:ind w:firstLine="227"/>
    </w:pPr>
  </w:style>
  <w:style w:type="paragraph" w:styleId="Citat">
    <w:name w:val="Quote"/>
    <w:basedOn w:val="Normal"/>
    <w:next w:val="Normal"/>
    <w:qFormat/>
    <w:rsid w:val="00B61870"/>
    <w:pPr>
      <w:spacing w:line="200" w:lineRule="exact"/>
      <w:ind w:left="340"/>
    </w:pPr>
  </w:style>
  <w:style w:type="paragraph" w:customStyle="1" w:styleId="Citatindrag">
    <w:name w:val="Citat_indrag"/>
    <w:aliases w:val="Packad"/>
    <w:basedOn w:val="Citat"/>
    <w:rsid w:val="00B61870"/>
    <w:pPr>
      <w:spacing w:before="0"/>
      <w:ind w:firstLine="227"/>
    </w:pPr>
  </w:style>
  <w:style w:type="paragraph" w:customStyle="1" w:styleId="FSHNormal">
    <w:name w:val="FSH_Normal"/>
    <w:semiHidden/>
    <w:rsid w:val="00B6187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61870"/>
    <w:pPr>
      <w:spacing w:line="240" w:lineRule="auto"/>
    </w:pPr>
  </w:style>
  <w:style w:type="paragraph" w:customStyle="1" w:styleId="FSHNormalS5">
    <w:name w:val="FSH_NormalS5"/>
    <w:basedOn w:val="FSHNormal"/>
    <w:next w:val="FSHNormal"/>
    <w:semiHidden/>
    <w:rsid w:val="00B61870"/>
    <w:pPr>
      <w:keepNext/>
      <w:keepLines/>
      <w:widowControl/>
      <w:spacing w:before="230" w:after="520" w:line="250" w:lineRule="exact"/>
    </w:pPr>
    <w:rPr>
      <w:b/>
      <w:sz w:val="27"/>
    </w:rPr>
  </w:style>
  <w:style w:type="paragraph" w:customStyle="1" w:styleId="FSHNormL">
    <w:name w:val="FSH_NormLÖ"/>
    <w:basedOn w:val="FSHNormal"/>
    <w:next w:val="FSHNormal"/>
    <w:semiHidden/>
    <w:rsid w:val="00B61870"/>
    <w:pPr>
      <w:pBdr>
        <w:top w:val="single" w:sz="12" w:space="1" w:color="auto"/>
      </w:pBdr>
    </w:pPr>
  </w:style>
  <w:style w:type="paragraph" w:customStyle="1" w:styleId="FSHRub1">
    <w:name w:val="FSH_Rub1"/>
    <w:aliases w:val="Rubrik1_S5,Huvudrubrik"/>
    <w:basedOn w:val="FSHNormal"/>
    <w:next w:val="FSHNormal"/>
    <w:semiHidden/>
    <w:rsid w:val="00B6187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61870"/>
    <w:pPr>
      <w:spacing w:before="240" w:after="80" w:line="360" w:lineRule="exact"/>
    </w:pPr>
    <w:rPr>
      <w:sz w:val="36"/>
    </w:rPr>
  </w:style>
  <w:style w:type="paragraph" w:customStyle="1" w:styleId="FSHTitel">
    <w:name w:val="FSH_Titel"/>
    <w:aliases w:val="Dokumentrubrik"/>
    <w:basedOn w:val="FSHRub1"/>
    <w:next w:val="FSHNormal"/>
    <w:semiHidden/>
    <w:rsid w:val="00B61870"/>
    <w:pPr>
      <w:pBdr>
        <w:bottom w:val="single" w:sz="4" w:space="3" w:color="auto"/>
      </w:pBdr>
      <w:spacing w:before="0" w:after="80" w:line="400" w:lineRule="exact"/>
    </w:pPr>
    <w:rPr>
      <w:sz w:val="40"/>
    </w:rPr>
  </w:style>
  <w:style w:type="paragraph" w:customStyle="1" w:styleId="Hemstlrubrik">
    <w:name w:val="Hemstl_rubrik"/>
    <w:basedOn w:val="Rubrik1"/>
    <w:next w:val="Normal"/>
    <w:rsid w:val="00B61870"/>
    <w:pPr>
      <w:spacing w:after="250"/>
    </w:pPr>
  </w:style>
  <w:style w:type="paragraph" w:customStyle="1" w:styleId="Autokorrigering">
    <w:name w:val="Autokorrigering"/>
    <w:rsid w:val="00B61870"/>
    <w:rPr>
      <w:sz w:val="24"/>
      <w:szCs w:val="24"/>
      <w:lang w:val="sv-SE" w:eastAsia="sv-SE"/>
    </w:rPr>
  </w:style>
  <w:style w:type="paragraph" w:customStyle="1" w:styleId="Yrkandehnv">
    <w:name w:val="Yrkandehänv"/>
    <w:semiHidden/>
    <w:rsid w:val="00B61870"/>
    <w:pPr>
      <w:keepNext/>
      <w:keepLines/>
      <w:suppressAutoHyphens/>
    </w:pPr>
    <w:rPr>
      <w:noProof/>
      <w:sz w:val="16"/>
      <w:lang w:val="sv-SE" w:eastAsia="sv-SE"/>
    </w:rPr>
  </w:style>
  <w:style w:type="paragraph" w:customStyle="1" w:styleId="KantRubrikS5H">
    <w:name w:val="KantRubrikS5H"/>
    <w:semiHidden/>
    <w:rsid w:val="00B618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61870"/>
    <w:pPr>
      <w:spacing w:line="200" w:lineRule="exact"/>
    </w:pPr>
  </w:style>
  <w:style w:type="paragraph" w:customStyle="1" w:styleId="KantRubrikS5V">
    <w:name w:val="KantRubrikS5V"/>
    <w:basedOn w:val="KantRubrikS5H"/>
    <w:semiHidden/>
    <w:rsid w:val="00B61870"/>
    <w:pPr>
      <w:tabs>
        <w:tab w:val="right" w:pos="1814"/>
        <w:tab w:val="left" w:pos="1899"/>
      </w:tabs>
      <w:ind w:right="0"/>
      <w:jc w:val="left"/>
    </w:pPr>
  </w:style>
  <w:style w:type="paragraph" w:customStyle="1" w:styleId="KantRubrikS5Vrad2">
    <w:name w:val="KantRubrikS5Vrad2"/>
    <w:basedOn w:val="KantRubrikS5V"/>
    <w:semiHidden/>
    <w:rsid w:val="00B61870"/>
    <w:pPr>
      <w:tabs>
        <w:tab w:val="clear" w:pos="1814"/>
        <w:tab w:val="clear" w:pos="1899"/>
        <w:tab w:val="right" w:pos="1418"/>
        <w:tab w:val="left" w:pos="1503"/>
      </w:tabs>
    </w:pPr>
  </w:style>
  <w:style w:type="paragraph" w:customStyle="1" w:styleId="Lagtext">
    <w:name w:val="Lagtext"/>
    <w:basedOn w:val="Lagtextrubrik"/>
    <w:next w:val="Lagtextindrag"/>
    <w:rsid w:val="00B61870"/>
    <w:pPr>
      <w:spacing w:before="0"/>
    </w:pPr>
    <w:rPr>
      <w:sz w:val="19"/>
    </w:rPr>
  </w:style>
  <w:style w:type="paragraph" w:customStyle="1" w:styleId="Lagtextrubrik">
    <w:name w:val="Lagtext_rubrik"/>
    <w:basedOn w:val="Normal"/>
    <w:next w:val="Normal"/>
    <w:rsid w:val="00B61870"/>
    <w:pPr>
      <w:suppressAutoHyphens/>
      <w:spacing w:line="220" w:lineRule="exact"/>
    </w:pPr>
    <w:rPr>
      <w:i/>
      <w:sz w:val="21"/>
    </w:rPr>
  </w:style>
  <w:style w:type="paragraph" w:customStyle="1" w:styleId="Lagtextindrag">
    <w:name w:val="Lagtext_indrag"/>
    <w:basedOn w:val="Lagtext"/>
    <w:rsid w:val="00B61870"/>
    <w:pPr>
      <w:ind w:firstLine="170"/>
    </w:pPr>
  </w:style>
  <w:style w:type="paragraph" w:customStyle="1" w:styleId="NormalA4fot">
    <w:name w:val="Normal_A4fot"/>
    <w:basedOn w:val="Normal"/>
    <w:semiHidden/>
    <w:rsid w:val="00B61870"/>
    <w:pPr>
      <w:spacing w:before="240" w:line="240" w:lineRule="auto"/>
      <w:jc w:val="center"/>
    </w:pPr>
  </w:style>
  <w:style w:type="paragraph" w:customStyle="1" w:styleId="NormalA4sidnr">
    <w:name w:val="Normal_A4sidnr"/>
    <w:basedOn w:val="Normal"/>
    <w:semiHidden/>
    <w:rsid w:val="00B61870"/>
    <w:pPr>
      <w:spacing w:after="240"/>
      <w:jc w:val="center"/>
    </w:pPr>
  </w:style>
  <w:style w:type="paragraph" w:customStyle="1" w:styleId="NormalS5sidnrH">
    <w:name w:val="Normal_S5sidnrH"/>
    <w:basedOn w:val="Normal"/>
    <w:semiHidden/>
    <w:rsid w:val="00B61870"/>
    <w:pPr>
      <w:spacing w:before="0" w:line="240" w:lineRule="auto"/>
      <w:ind w:right="57"/>
      <w:jc w:val="right"/>
    </w:pPr>
  </w:style>
  <w:style w:type="paragraph" w:customStyle="1" w:styleId="NormalS5sidnrV">
    <w:name w:val="Normal_S5sidnrV"/>
    <w:basedOn w:val="NormalS5sidnrH"/>
    <w:semiHidden/>
    <w:rsid w:val="00B61870"/>
    <w:pPr>
      <w:tabs>
        <w:tab w:val="right" w:pos="1814"/>
        <w:tab w:val="left" w:pos="1899"/>
      </w:tabs>
      <w:ind w:right="0"/>
      <w:jc w:val="left"/>
    </w:pPr>
  </w:style>
  <w:style w:type="paragraph" w:customStyle="1" w:styleId="Normal00">
    <w:name w:val="Normal00"/>
    <w:basedOn w:val="Normal"/>
    <w:semiHidden/>
    <w:rsid w:val="00B61870"/>
    <w:pPr>
      <w:spacing w:before="0" w:line="240" w:lineRule="auto"/>
      <w:jc w:val="left"/>
    </w:pPr>
  </w:style>
  <w:style w:type="paragraph" w:customStyle="1" w:styleId="PunktlistaBomb">
    <w:name w:val="Punktlista_Bomb"/>
    <w:aliases w:val="Bomb"/>
    <w:basedOn w:val="Normal"/>
    <w:rsid w:val="00B61870"/>
    <w:pPr>
      <w:numPr>
        <w:numId w:val="2"/>
      </w:numPr>
    </w:pPr>
  </w:style>
  <w:style w:type="paragraph" w:customStyle="1" w:styleId="PunktlistaNummer">
    <w:name w:val="Punktlista_Nummer"/>
    <w:aliases w:val="Nummerlista"/>
    <w:basedOn w:val="Normal"/>
    <w:rsid w:val="00B61870"/>
    <w:pPr>
      <w:numPr>
        <w:numId w:val="3"/>
      </w:numPr>
    </w:pPr>
  </w:style>
  <w:style w:type="paragraph" w:customStyle="1" w:styleId="PunktlistaTankstreck">
    <w:name w:val="Punktlista_Tankstreck"/>
    <w:aliases w:val="Tankstreck"/>
    <w:basedOn w:val="Normal"/>
    <w:rsid w:val="00B61870"/>
    <w:pPr>
      <w:numPr>
        <w:numId w:val="4"/>
      </w:numPr>
    </w:pPr>
  </w:style>
  <w:style w:type="paragraph" w:customStyle="1" w:styleId="RubrikSammanf">
    <w:name w:val="RubrikSammanf"/>
    <w:basedOn w:val="Rubrik1"/>
    <w:next w:val="Normal"/>
    <w:rsid w:val="00B61870"/>
  </w:style>
  <w:style w:type="paragraph" w:customStyle="1" w:styleId="RubrikInnehllsf">
    <w:name w:val="RubrikInnehållsf"/>
    <w:basedOn w:val="RubrikSammanf"/>
    <w:next w:val="Normal"/>
    <w:rsid w:val="00B61870"/>
  </w:style>
  <w:style w:type="paragraph" w:customStyle="1" w:styleId="Tabellochbildrubrik">
    <w:name w:val="Tabell och bildrubrik"/>
    <w:basedOn w:val="Normal"/>
    <w:next w:val="Normal"/>
    <w:rsid w:val="00B61870"/>
    <w:pPr>
      <w:suppressAutoHyphens/>
      <w:spacing w:before="300" w:line="200" w:lineRule="exact"/>
      <w:jc w:val="left"/>
    </w:pPr>
    <w:rPr>
      <w:caps/>
      <w:sz w:val="14"/>
    </w:rPr>
  </w:style>
  <w:style w:type="paragraph" w:customStyle="1" w:styleId="Underskrifter">
    <w:name w:val="Underskrifter"/>
    <w:basedOn w:val="Normal"/>
    <w:rsid w:val="00B61870"/>
    <w:pPr>
      <w:keepNext/>
      <w:keepLines/>
      <w:suppressAutoHyphens/>
      <w:spacing w:before="0" w:after="40" w:line="250" w:lineRule="exact"/>
    </w:pPr>
    <w:rPr>
      <w:i/>
    </w:rPr>
  </w:style>
  <w:style w:type="paragraph" w:customStyle="1" w:styleId="UnderskriftDatum">
    <w:name w:val="UnderskriftDatum"/>
    <w:basedOn w:val="Underskrifter"/>
    <w:next w:val="Underskrifter"/>
    <w:rsid w:val="00B61870"/>
    <w:pPr>
      <w:spacing w:before="250" w:after="125"/>
    </w:pPr>
    <w:rPr>
      <w:i w:val="0"/>
    </w:rPr>
  </w:style>
  <w:style w:type="paragraph" w:styleId="Sidhuvud">
    <w:name w:val="header"/>
    <w:basedOn w:val="Normal"/>
    <w:semiHidden/>
    <w:rsid w:val="00B61870"/>
    <w:pPr>
      <w:tabs>
        <w:tab w:val="center" w:pos="4536"/>
        <w:tab w:val="right" w:pos="9072"/>
      </w:tabs>
    </w:pPr>
  </w:style>
  <w:style w:type="paragraph" w:styleId="Sidfot">
    <w:name w:val="footer"/>
    <w:basedOn w:val="Normal"/>
    <w:semiHidden/>
    <w:rsid w:val="00B61870"/>
    <w:pPr>
      <w:tabs>
        <w:tab w:val="center" w:pos="4536"/>
        <w:tab w:val="right" w:pos="9072"/>
      </w:tabs>
    </w:pPr>
  </w:style>
  <w:style w:type="paragraph" w:styleId="Innehll1">
    <w:name w:val="toc 1"/>
    <w:basedOn w:val="Normal"/>
    <w:next w:val="Innehll2"/>
    <w:semiHidden/>
    <w:rsid w:val="00B61870"/>
    <w:pPr>
      <w:tabs>
        <w:tab w:val="right" w:leader="dot" w:pos="5953"/>
      </w:tabs>
      <w:suppressAutoHyphens/>
      <w:spacing w:before="0"/>
      <w:ind w:right="567"/>
      <w:jc w:val="left"/>
    </w:pPr>
  </w:style>
  <w:style w:type="paragraph" w:styleId="Innehll2">
    <w:name w:val="toc 2"/>
    <w:basedOn w:val="Innehll1"/>
    <w:next w:val="Innehll3"/>
    <w:semiHidden/>
    <w:rsid w:val="00B61870"/>
    <w:pPr>
      <w:ind w:left="284"/>
    </w:pPr>
  </w:style>
  <w:style w:type="paragraph" w:styleId="Innehll3">
    <w:name w:val="toc 3"/>
    <w:basedOn w:val="Innehll2"/>
    <w:next w:val="Innehll4"/>
    <w:semiHidden/>
    <w:rsid w:val="00B61870"/>
    <w:pPr>
      <w:ind w:left="567"/>
    </w:pPr>
  </w:style>
  <w:style w:type="paragraph" w:styleId="Innehll4">
    <w:name w:val="toc 4"/>
    <w:basedOn w:val="Innehll3"/>
    <w:next w:val="Normal"/>
    <w:semiHidden/>
    <w:rsid w:val="00B61870"/>
  </w:style>
  <w:style w:type="paragraph" w:customStyle="1" w:styleId="Hemstlatt">
    <w:name w:val="Hemstl_att"/>
    <w:aliases w:val="HemstPunkt,HemstPunktFlera,HemställansPunkt,Förslagstext"/>
    <w:basedOn w:val="Normal"/>
    <w:next w:val="Normal"/>
    <w:rsid w:val="00B61870"/>
    <w:pPr>
      <w:keepLines/>
      <w:numPr>
        <w:numId w:val="15"/>
      </w:numPr>
      <w:spacing w:before="0"/>
    </w:pPr>
  </w:style>
  <w:style w:type="paragraph" w:styleId="Datum">
    <w:name w:val="Date"/>
    <w:basedOn w:val="Normal"/>
    <w:next w:val="Normal"/>
    <w:semiHidden/>
    <w:rsid w:val="00B61870"/>
  </w:style>
  <w:style w:type="character" w:styleId="Hyperlnk">
    <w:name w:val="Hyperlink"/>
    <w:basedOn w:val="Standardstycketeckensnitt"/>
    <w:semiHidden/>
    <w:rsid w:val="00B61870"/>
    <w:rPr>
      <w:color w:val="0000FF"/>
      <w:u w:val="single"/>
    </w:rPr>
  </w:style>
  <w:style w:type="paragraph" w:styleId="Indragetstycke">
    <w:name w:val="Block Text"/>
    <w:basedOn w:val="Normal"/>
    <w:semiHidden/>
    <w:rsid w:val="00B61870"/>
    <w:pPr>
      <w:spacing w:after="120"/>
      <w:ind w:left="1440" w:right="1440"/>
    </w:pPr>
  </w:style>
  <w:style w:type="paragraph" w:styleId="Innehll5">
    <w:name w:val="toc 5"/>
    <w:basedOn w:val="Innehll4"/>
    <w:next w:val="Normal"/>
    <w:semiHidden/>
    <w:rsid w:val="00B61870"/>
  </w:style>
  <w:style w:type="paragraph" w:styleId="Lista">
    <w:name w:val="List"/>
    <w:basedOn w:val="Normal"/>
    <w:semiHidden/>
    <w:rsid w:val="00B61870"/>
    <w:pPr>
      <w:ind w:left="283" w:hanging="283"/>
    </w:pPr>
  </w:style>
  <w:style w:type="paragraph" w:styleId="Normalwebb">
    <w:name w:val="Normal (Web)"/>
    <w:basedOn w:val="Normal"/>
    <w:semiHidden/>
    <w:rsid w:val="00B61870"/>
    <w:rPr>
      <w:szCs w:val="24"/>
    </w:rPr>
  </w:style>
  <w:style w:type="paragraph" w:styleId="Numreradlista">
    <w:name w:val="List Number"/>
    <w:basedOn w:val="Normal"/>
    <w:semiHidden/>
    <w:rsid w:val="00B61870"/>
    <w:pPr>
      <w:numPr>
        <w:numId w:val="5"/>
      </w:numPr>
    </w:pPr>
  </w:style>
  <w:style w:type="paragraph" w:styleId="Punktlista">
    <w:name w:val="List Bullet"/>
    <w:basedOn w:val="Normal"/>
    <w:semiHidden/>
    <w:rsid w:val="00B61870"/>
    <w:pPr>
      <w:numPr>
        <w:numId w:val="10"/>
      </w:numPr>
    </w:pPr>
  </w:style>
  <w:style w:type="character" w:styleId="Radnummer">
    <w:name w:val="line number"/>
    <w:basedOn w:val="Standardstycketeckensnitt"/>
    <w:semiHidden/>
    <w:rsid w:val="00B61870"/>
  </w:style>
  <w:style w:type="character" w:styleId="Sidnummer">
    <w:name w:val="page number"/>
    <w:basedOn w:val="Standardstycketeckensnitt"/>
    <w:semiHidden/>
    <w:rsid w:val="00B61870"/>
  </w:style>
  <w:style w:type="paragraph" w:styleId="Signatur">
    <w:name w:val="Signature"/>
    <w:basedOn w:val="Normal"/>
    <w:semiHidden/>
    <w:rsid w:val="00B61870"/>
    <w:pPr>
      <w:ind w:left="4252"/>
    </w:pPr>
  </w:style>
  <w:style w:type="paragraph" w:styleId="Underrubrik">
    <w:name w:val="Subtitle"/>
    <w:basedOn w:val="Normal"/>
    <w:qFormat/>
    <w:rsid w:val="00B6187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4191</Characters>
  <Application>Microsoft Office Word</Application>
  <DocSecurity>4</DocSecurity>
  <Lines>99</Lines>
  <Paragraphs>24</Paragraphs>
  <ScaleCrop>false</ScaleCrop>
  <HeadingPairs>
    <vt:vector size="2" baseType="variant">
      <vt:variant>
        <vt:lpstr>Rubrik</vt:lpstr>
      </vt:variant>
      <vt:variant>
        <vt:i4>1</vt:i4>
      </vt:variant>
    </vt:vector>
  </HeadingPairs>
  <TitlesOfParts>
    <vt:vector size="1" baseType="lpstr">
      <vt:lpstr>v818</vt:lpstr>
    </vt:vector>
  </TitlesOfParts>
  <Company>Riksdagen</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v818</dc:title>
  <dc:subject>v818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2007-01-16T11:32:00Z</cp:lastPrinted>
  <dcterms:created xsi:type="dcterms:W3CDTF">2025-12-16T23:35:00Z</dcterms:created>
  <dcterms:modified xsi:type="dcterms:W3CDTF">2025-12-16T23:35:00Z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mot2000_460_2006-10-17</vt:lpwstr>
  </property>
  <property fmtid="{D5CDD505-2E9C-101B-9397-08002B2CF9AE}" pid="3" name="version">
    <vt:lpwstr>mot2000_460_2006-10-17</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Hyresgästers rättigheter vid avhysning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Hyresgästers rättigheter vid avhysning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v818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Egon Frid m.fl. (v)</vt:lpwstr>
  </property>
  <property fmtid="{D5CDD505-2E9C-101B-9397-08002B2CF9AE}" pid="26" name="MotionarLista">
    <vt:lpwstr>Frid, Egon (v)\Björlund, Torbjörn (v)\Dinamarca, Rossana (v)\Holma, Siv (v)\Linna, Elina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Torbjörn Björlund (v), Rossana Dinamarca (v), Siv Holma (v), Elina Linna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C204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20062007000000000118000008180075</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20062007000000000118000008180075</vt:lpwstr>
  </property>
  <property fmtid="{D5CDD505-2E9C-101B-9397-08002B2CF9AE}" pid="50" name="nummer">
    <vt:lpwstr>204</vt:lpwstr>
  </property>
  <property fmtid="{D5CDD505-2E9C-101B-9397-08002B2CF9AE}" pid="51" name="utskottsbeteckning">
    <vt:lpwstr>C</vt:lpwstr>
  </property>
  <property fmtid="{D5CDD505-2E9C-101B-9397-08002B2CF9AE}" pid="52" name="GlobalUID">
    <vt:lpwstr>{B3317B9D-2282-491C-B3E4-5D09F99E7BF0}</vt:lpwstr>
  </property>
  <property fmtid="{D5CDD505-2E9C-101B-9397-08002B2CF9AE}" pid="53" name="Överföringar">
    <vt:i4>0</vt:i4>
  </property>
  <property fmtid="{D5CDD505-2E9C-101B-9397-08002B2CF9AE}" pid="54" name="Checksum">
    <vt:lpwstr>*1010693218032*</vt:lpwstr>
  </property>
  <property fmtid="{D5CDD505-2E9C-101B-9397-08002B2CF9AE}" pid="55" name="urixOrigin">
    <vt:lpwstr>070227 12:27:46.686</vt:lpwstr>
  </property>
  <property fmtid="{D5CDD505-2E9C-101B-9397-08002B2CF9AE}" pid="56" name="skuggnummer">
    <vt:lpwstr>234</vt:lpwstr>
  </property>
  <property fmtid="{D5CDD505-2E9C-101B-9397-08002B2CF9AE}" pid="57" name="urixVersion">
    <vt:lpwstr>3.1.4.1</vt:lpwstr>
  </property>
  <property fmtid="{D5CDD505-2E9C-101B-9397-08002B2CF9AE}" pid="58" name="urixGuid">
    <vt:lpwstr>{B6F4500E-326B-43FF-8EDE-20EB87C9270F}</vt:lpwstr>
  </property>
</Properties>
</file>