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A64D15F7EA4AF188C44A3CCDCDF42E"/>
        </w:placeholder>
        <w15:appearance w15:val="hidden"/>
        <w:text/>
      </w:sdtPr>
      <w:sdtEndPr/>
      <w:sdtContent>
        <w:p w:rsidRPr="009B062B" w:rsidR="00AF30DD" w:rsidP="009B062B" w:rsidRDefault="00AF30DD" w14:paraId="4A57A509" w14:textId="77777777">
          <w:pPr>
            <w:pStyle w:val="RubrikFrslagTIllRiksdagsbeslut"/>
          </w:pPr>
          <w:r w:rsidRPr="009B062B">
            <w:t>Förslag till riksdagsbeslut</w:t>
          </w:r>
        </w:p>
      </w:sdtContent>
    </w:sdt>
    <w:sdt>
      <w:sdtPr>
        <w:alias w:val="Yrkande 1"/>
        <w:tag w:val="813c2374-d7cb-40a4-8b4a-133df5f57f91"/>
        <w:id w:val="1584873746"/>
        <w:lock w:val="sdtLocked"/>
      </w:sdtPr>
      <w:sdtEndPr/>
      <w:sdtContent>
        <w:p w:rsidR="00D52511" w:rsidRDefault="003B3969" w14:paraId="4A57A50A" w14:textId="302E6A6A">
          <w:pPr>
            <w:pStyle w:val="Frslagstext"/>
            <w:numPr>
              <w:ilvl w:val="0"/>
              <w:numId w:val="0"/>
            </w:numPr>
          </w:pPr>
          <w:r>
            <w:t>Riksdagen ställer sig bakom det som anförs i motionen om att riksdagen bör ge regeringen i uppdrag att komma med förslag till hur ett ökat antal matråvaror som i dag inte odlas eller framställs på annat sätt i Sverige skulle kunna göra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F5D3074B84563833E81AB0D48D19B"/>
        </w:placeholder>
        <w15:appearance w15:val="hidden"/>
        <w:text/>
      </w:sdtPr>
      <w:sdtEndPr/>
      <w:sdtContent>
        <w:p w:rsidRPr="009B062B" w:rsidR="006D79C9" w:rsidP="00333E95" w:rsidRDefault="006D79C9" w14:paraId="4A57A50B" w14:textId="77777777">
          <w:pPr>
            <w:pStyle w:val="Rubrik1"/>
          </w:pPr>
          <w:r>
            <w:t>Motivering</w:t>
          </w:r>
        </w:p>
      </w:sdtContent>
    </w:sdt>
    <w:p w:rsidR="00017274" w:rsidP="00017274" w:rsidRDefault="0002067E" w14:paraId="4A57A50C" w14:textId="4A3BDED7">
      <w:pPr>
        <w:pStyle w:val="Normalutanindragellerluft"/>
      </w:pPr>
      <w:r>
        <w:t>I Sverige äts i allt högre</w:t>
      </w:r>
      <w:r w:rsidR="00017274">
        <w:t xml:space="preserve"> grad mat från matkulturer som har sitt ursprung i andra länder. Det kan vara råvaror och halvfabrikat. Bakgrunden till detta är dels ett ökat intresse generellt för mat från andra matkulturer, bland annat beroende på utlandsresor där man möter andra matkulturer, dels att vi har många nysvenskar, som har sina matkulturer.</w:t>
      </w:r>
    </w:p>
    <w:p w:rsidRPr="0002067E" w:rsidR="00652B73" w:rsidP="0002067E" w:rsidRDefault="00017274" w14:paraId="4A57A50D" w14:textId="77777777">
      <w:r w:rsidRPr="0002067E">
        <w:t xml:space="preserve">Här finns en möjlighet för svenska näringar att utöka sin verksamhet. Vidare ger det möjlighet för nysvenskarna att kommersialisera sina kunskaper om sina matkulturer i Sverige, vilket medger förutsättningar för </w:t>
      </w:r>
      <w:r w:rsidRPr="0002067E">
        <w:lastRenderedPageBreak/>
        <w:t>sysselsättning. Matvaror från andra matkulturer, framställda i Sverige, skulle även så kunna bli exportprodukter.</w:t>
      </w:r>
    </w:p>
    <w:sdt>
      <w:sdtPr>
        <w:rPr>
          <w:i/>
          <w:noProof/>
        </w:rPr>
        <w:alias w:val="CC_Underskrifter"/>
        <w:tag w:val="CC_Underskrifter"/>
        <w:id w:val="583496634"/>
        <w:lock w:val="sdtContentLocked"/>
        <w:placeholder>
          <w:docPart w:val="CC75E0CC98554AC4B42C4A7103CEC750"/>
        </w:placeholder>
        <w15:appearance w15:val="hidden"/>
      </w:sdtPr>
      <w:sdtEndPr>
        <w:rPr>
          <w:i w:val="0"/>
          <w:noProof w:val="0"/>
        </w:rPr>
      </w:sdtEndPr>
      <w:sdtContent>
        <w:p w:rsidR="004801AC" w:rsidP="007B5083" w:rsidRDefault="0002067E" w14:paraId="4A57A50E" w14:textId="75E0BE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02067E" w:rsidP="007B5083" w:rsidRDefault="0002067E" w14:paraId="49E6661C" w14:textId="77777777"/>
    <w:p w:rsidR="0081268A" w:rsidRDefault="0081268A" w14:paraId="4A57A512" w14:textId="77777777"/>
    <w:sectPr w:rsidR="008126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A514" w14:textId="77777777" w:rsidR="006B341E" w:rsidRDefault="006B341E" w:rsidP="000C1CAD">
      <w:pPr>
        <w:spacing w:line="240" w:lineRule="auto"/>
      </w:pPr>
      <w:r>
        <w:separator/>
      </w:r>
    </w:p>
  </w:endnote>
  <w:endnote w:type="continuationSeparator" w:id="0">
    <w:p w14:paraId="4A57A515" w14:textId="77777777" w:rsidR="006B341E" w:rsidRDefault="006B3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A5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A51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50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A512" w14:textId="77777777" w:rsidR="006B341E" w:rsidRDefault="006B341E" w:rsidP="000C1CAD">
      <w:pPr>
        <w:spacing w:line="240" w:lineRule="auto"/>
      </w:pPr>
      <w:r>
        <w:separator/>
      </w:r>
    </w:p>
  </w:footnote>
  <w:footnote w:type="continuationSeparator" w:id="0">
    <w:p w14:paraId="4A57A513" w14:textId="77777777" w:rsidR="006B341E" w:rsidRDefault="006B34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57A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7A525" wp14:anchorId="4A57A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067E" w14:paraId="4A57A526" w14:textId="77777777">
                          <w:pPr>
                            <w:jc w:val="right"/>
                          </w:pPr>
                          <w:sdt>
                            <w:sdtPr>
                              <w:alias w:val="CC_Noformat_Partikod"/>
                              <w:tag w:val="CC_Noformat_Partikod"/>
                              <w:id w:val="-53464382"/>
                              <w:placeholder>
                                <w:docPart w:val="40F3C648E9B042178A7E3C4B9BB4C8D2"/>
                              </w:placeholder>
                              <w:text/>
                            </w:sdtPr>
                            <w:sdtEndPr/>
                            <w:sdtContent>
                              <w:r w:rsidR="00017274">
                                <w:t>L</w:t>
                              </w:r>
                            </w:sdtContent>
                          </w:sdt>
                          <w:sdt>
                            <w:sdtPr>
                              <w:alias w:val="CC_Noformat_Partinummer"/>
                              <w:tag w:val="CC_Noformat_Partinummer"/>
                              <w:id w:val="-1709555926"/>
                              <w:placeholder>
                                <w:docPart w:val="EADB7C8FD9484C95A2538262926785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7A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067E" w14:paraId="4A57A526" w14:textId="77777777">
                    <w:pPr>
                      <w:jc w:val="right"/>
                    </w:pPr>
                    <w:sdt>
                      <w:sdtPr>
                        <w:alias w:val="CC_Noformat_Partikod"/>
                        <w:tag w:val="CC_Noformat_Partikod"/>
                        <w:id w:val="-53464382"/>
                        <w:placeholder>
                          <w:docPart w:val="40F3C648E9B042178A7E3C4B9BB4C8D2"/>
                        </w:placeholder>
                        <w:text/>
                      </w:sdtPr>
                      <w:sdtEndPr/>
                      <w:sdtContent>
                        <w:r w:rsidR="00017274">
                          <w:t>L</w:t>
                        </w:r>
                      </w:sdtContent>
                    </w:sdt>
                    <w:sdt>
                      <w:sdtPr>
                        <w:alias w:val="CC_Noformat_Partinummer"/>
                        <w:tag w:val="CC_Noformat_Partinummer"/>
                        <w:id w:val="-1709555926"/>
                        <w:placeholder>
                          <w:docPart w:val="EADB7C8FD9484C95A2538262926785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57A5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067E" w14:paraId="4A57A518" w14:textId="77777777">
    <w:pPr>
      <w:jc w:val="right"/>
    </w:pPr>
    <w:sdt>
      <w:sdtPr>
        <w:alias w:val="CC_Noformat_Partikod"/>
        <w:tag w:val="CC_Noformat_Partikod"/>
        <w:id w:val="559911109"/>
        <w:placeholder>
          <w:docPart w:val="EADB7C8FD9484C95A25382629267855B"/>
        </w:placeholder>
        <w:text/>
      </w:sdtPr>
      <w:sdtEndPr/>
      <w:sdtContent>
        <w:r w:rsidR="0001727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A57A5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067E" w14:paraId="4A57A51C" w14:textId="77777777">
    <w:pPr>
      <w:jc w:val="right"/>
    </w:pPr>
    <w:sdt>
      <w:sdtPr>
        <w:alias w:val="CC_Noformat_Partikod"/>
        <w:tag w:val="CC_Noformat_Partikod"/>
        <w:id w:val="1471015553"/>
        <w:text/>
      </w:sdtPr>
      <w:sdtEndPr/>
      <w:sdtContent>
        <w:r w:rsidR="0001727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2067E" w14:paraId="4A57A5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067E" w14:paraId="4A57A5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067E" w14:paraId="4A57A5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w:t>
        </w:r>
      </w:sdtContent>
    </w:sdt>
  </w:p>
  <w:p w:rsidR="004F35FE" w:rsidP="00E03A3D" w:rsidRDefault="0002067E" w14:paraId="4A57A520"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017274" w14:paraId="4A57A521" w14:textId="77777777">
        <w:pPr>
          <w:pStyle w:val="FSHRub2"/>
        </w:pPr>
        <w:r>
          <w:t>Öka andelen inhemsk produktion av matråvaror och halvfabrikat som har ursprung i andra matkulturer</w:t>
        </w:r>
      </w:p>
    </w:sdtContent>
  </w:sdt>
  <w:sdt>
    <w:sdtPr>
      <w:alias w:val="CC_Boilerplate_3"/>
      <w:tag w:val="CC_Boilerplate_3"/>
      <w:id w:val="1606463544"/>
      <w:lock w:val="sdtContentLocked"/>
      <w15:appearance w15:val="hidden"/>
      <w:text w:multiLine="1"/>
    </w:sdtPr>
    <w:sdtEndPr/>
    <w:sdtContent>
      <w:p w:rsidR="004F35FE" w:rsidP="00283E0F" w:rsidRDefault="004F35FE" w14:paraId="4A57A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274"/>
    <w:rsid w:val="000200F6"/>
    <w:rsid w:val="0002067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C99"/>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96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41E"/>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08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68A"/>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C96"/>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9F6"/>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511"/>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05C"/>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7A508"/>
  <w15:chartTrackingRefBased/>
  <w15:docId w15:val="{1498AB36-209A-43A5-8BC1-E51F3896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A64D15F7EA4AF188C44A3CCDCDF42E"/>
        <w:category>
          <w:name w:val="Allmänt"/>
          <w:gallery w:val="placeholder"/>
        </w:category>
        <w:types>
          <w:type w:val="bbPlcHdr"/>
        </w:types>
        <w:behaviors>
          <w:behavior w:val="content"/>
        </w:behaviors>
        <w:guid w:val="{EE52C78F-CFBA-43AC-8B34-1AEEB09CBFDD}"/>
      </w:docPartPr>
      <w:docPartBody>
        <w:p w:rsidR="0041042B" w:rsidRDefault="00276F18">
          <w:pPr>
            <w:pStyle w:val="39A64D15F7EA4AF188C44A3CCDCDF42E"/>
          </w:pPr>
          <w:r w:rsidRPr="005A0A93">
            <w:rPr>
              <w:rStyle w:val="Platshllartext"/>
            </w:rPr>
            <w:t>Förslag till riksdagsbeslut</w:t>
          </w:r>
        </w:p>
      </w:docPartBody>
    </w:docPart>
    <w:docPart>
      <w:docPartPr>
        <w:name w:val="6DCF5D3074B84563833E81AB0D48D19B"/>
        <w:category>
          <w:name w:val="Allmänt"/>
          <w:gallery w:val="placeholder"/>
        </w:category>
        <w:types>
          <w:type w:val="bbPlcHdr"/>
        </w:types>
        <w:behaviors>
          <w:behavior w:val="content"/>
        </w:behaviors>
        <w:guid w:val="{143C7A18-6695-4890-8383-A16C8DF9D691}"/>
      </w:docPartPr>
      <w:docPartBody>
        <w:p w:rsidR="0041042B" w:rsidRDefault="00276F18">
          <w:pPr>
            <w:pStyle w:val="6DCF5D3074B84563833E81AB0D48D19B"/>
          </w:pPr>
          <w:r w:rsidRPr="005A0A93">
            <w:rPr>
              <w:rStyle w:val="Platshllartext"/>
            </w:rPr>
            <w:t>Motivering</w:t>
          </w:r>
        </w:p>
      </w:docPartBody>
    </w:docPart>
    <w:docPart>
      <w:docPartPr>
        <w:name w:val="CC75E0CC98554AC4B42C4A7103CEC750"/>
        <w:category>
          <w:name w:val="Allmänt"/>
          <w:gallery w:val="placeholder"/>
        </w:category>
        <w:types>
          <w:type w:val="bbPlcHdr"/>
        </w:types>
        <w:behaviors>
          <w:behavior w:val="content"/>
        </w:behaviors>
        <w:guid w:val="{F5E42FD1-1E5A-493B-950E-68D9D8122A78}"/>
      </w:docPartPr>
      <w:docPartBody>
        <w:p w:rsidR="0041042B" w:rsidRDefault="00276F18">
          <w:pPr>
            <w:pStyle w:val="CC75E0CC98554AC4B42C4A7103CEC750"/>
          </w:pPr>
          <w:r w:rsidRPr="00490DAC">
            <w:rPr>
              <w:rStyle w:val="Platshllartext"/>
            </w:rPr>
            <w:t>Skriv ej här, motionärer infogas via panel!</w:t>
          </w:r>
        </w:p>
      </w:docPartBody>
    </w:docPart>
    <w:docPart>
      <w:docPartPr>
        <w:name w:val="40F3C648E9B042178A7E3C4B9BB4C8D2"/>
        <w:category>
          <w:name w:val="Allmänt"/>
          <w:gallery w:val="placeholder"/>
        </w:category>
        <w:types>
          <w:type w:val="bbPlcHdr"/>
        </w:types>
        <w:behaviors>
          <w:behavior w:val="content"/>
        </w:behaviors>
        <w:guid w:val="{E7BF6295-21E8-4424-9144-6BDE9F3DE983}"/>
      </w:docPartPr>
      <w:docPartBody>
        <w:p w:rsidR="0041042B" w:rsidRDefault="00276F18">
          <w:pPr>
            <w:pStyle w:val="40F3C648E9B042178A7E3C4B9BB4C8D2"/>
          </w:pPr>
          <w:r>
            <w:rPr>
              <w:rStyle w:val="Platshllartext"/>
            </w:rPr>
            <w:t xml:space="preserve"> </w:t>
          </w:r>
        </w:p>
      </w:docPartBody>
    </w:docPart>
    <w:docPart>
      <w:docPartPr>
        <w:name w:val="EADB7C8FD9484C95A25382629267855B"/>
        <w:category>
          <w:name w:val="Allmänt"/>
          <w:gallery w:val="placeholder"/>
        </w:category>
        <w:types>
          <w:type w:val="bbPlcHdr"/>
        </w:types>
        <w:behaviors>
          <w:behavior w:val="content"/>
        </w:behaviors>
        <w:guid w:val="{97231592-7731-42AF-92D7-4214AFD1D418}"/>
      </w:docPartPr>
      <w:docPartBody>
        <w:p w:rsidR="0041042B" w:rsidRDefault="00276F18">
          <w:pPr>
            <w:pStyle w:val="EADB7C8FD9484C95A2538262926785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18"/>
    <w:rsid w:val="00276F18"/>
    <w:rsid w:val="00410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A64D15F7EA4AF188C44A3CCDCDF42E">
    <w:name w:val="39A64D15F7EA4AF188C44A3CCDCDF42E"/>
  </w:style>
  <w:style w:type="paragraph" w:customStyle="1" w:styleId="ED69AEEA0DA8406AB42B15DA8C608AC7">
    <w:name w:val="ED69AEEA0DA8406AB42B15DA8C608AC7"/>
  </w:style>
  <w:style w:type="paragraph" w:customStyle="1" w:styleId="88A6247C5A184839A4F992B0AF225FF8">
    <w:name w:val="88A6247C5A184839A4F992B0AF225FF8"/>
  </w:style>
  <w:style w:type="paragraph" w:customStyle="1" w:styleId="6DCF5D3074B84563833E81AB0D48D19B">
    <w:name w:val="6DCF5D3074B84563833E81AB0D48D19B"/>
  </w:style>
  <w:style w:type="paragraph" w:customStyle="1" w:styleId="CC75E0CC98554AC4B42C4A7103CEC750">
    <w:name w:val="CC75E0CC98554AC4B42C4A7103CEC750"/>
  </w:style>
  <w:style w:type="paragraph" w:customStyle="1" w:styleId="40F3C648E9B042178A7E3C4B9BB4C8D2">
    <w:name w:val="40F3C648E9B042178A7E3C4B9BB4C8D2"/>
  </w:style>
  <w:style w:type="paragraph" w:customStyle="1" w:styleId="EADB7C8FD9484C95A25382629267855B">
    <w:name w:val="EADB7C8FD9484C95A253826292678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EA647-36DF-47BE-AA87-716BA9C04938}"/>
</file>

<file path=customXml/itemProps2.xml><?xml version="1.0" encoding="utf-8"?>
<ds:datastoreItem xmlns:ds="http://schemas.openxmlformats.org/officeDocument/2006/customXml" ds:itemID="{A4AA4B7C-7312-40CE-A210-19C1C4F64135}"/>
</file>

<file path=customXml/itemProps3.xml><?xml version="1.0" encoding="utf-8"?>
<ds:datastoreItem xmlns:ds="http://schemas.openxmlformats.org/officeDocument/2006/customXml" ds:itemID="{E49081A7-5F2C-4B8B-B335-F6501B2A5B34}"/>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877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 andelen inhemsk produktion av matråvaror och halvfabrikat som har ursprung i andra matkulturer</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