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C2C5591D47040E18EB717FB1E587C0E"/>
        </w:placeholder>
        <w:text/>
      </w:sdtPr>
      <w:sdtEndPr/>
      <w:sdtContent>
        <w:p w:rsidRPr="009B062B" w:rsidR="00AF30DD" w:rsidP="00DA28CE" w:rsidRDefault="00AF30DD" w14:paraId="5A6A560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9234a41-2fc0-49de-b157-bb4250e72d5d"/>
        <w:id w:val="-1373687932"/>
        <w:lock w:val="sdtLocked"/>
      </w:sdtPr>
      <w:sdtEndPr/>
      <w:sdtContent>
        <w:p w:rsidR="001D1C4C" w:rsidRDefault="00072E3E" w14:paraId="5A6A560A" w14:textId="3CEC609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skyndsamt utreda möjligheterna att införa radioisotopbehandling även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A1E01AF135048A9BB02FA5D78CAA5C5"/>
        </w:placeholder>
        <w:text/>
      </w:sdtPr>
      <w:sdtEndPr/>
      <w:sdtContent>
        <w:p w:rsidRPr="009B062B" w:rsidR="006D79C9" w:rsidP="00333E95" w:rsidRDefault="006D79C9" w14:paraId="5A6A560B" w14:textId="77777777">
          <w:pPr>
            <w:pStyle w:val="Rubrik1"/>
          </w:pPr>
          <w:r>
            <w:t>Motivering</w:t>
          </w:r>
        </w:p>
      </w:sdtContent>
    </w:sdt>
    <w:p w:rsidR="00863631" w:rsidP="00F203F6" w:rsidRDefault="00863631" w14:paraId="5A6A560C" w14:textId="170551DB">
      <w:pPr>
        <w:pStyle w:val="Normalutanindragellerluft"/>
      </w:pPr>
      <w:r>
        <w:t>Prostatacancer drabbar cirka 10</w:t>
      </w:r>
      <w:r w:rsidR="00E7675E">
        <w:t> </w:t>
      </w:r>
      <w:r>
        <w:t xml:space="preserve">000 personer/år i Sverige och är därmed Sveriges vanligaste cancersjukdom. Risken för prostatacancer ökar med åldern. Provtagning sker via PSA-prov – prostataspecifik antigen. Vid förhöjt värde utreds om det är prostatacancer via ultraljud och andra undersökningar. </w:t>
      </w:r>
      <w:r w:rsidR="008450B1">
        <w:t>Om man konstaterar en prostatacancer hos patienten kan behandling tyvärr dröja då v</w:t>
      </w:r>
      <w:r>
        <w:t xml:space="preserve">äntetiden på att få behandling i Sverige kan vara lång. </w:t>
      </w:r>
      <w:r w:rsidR="00A82D83">
        <w:t>Prostatacancer</w:t>
      </w:r>
      <w:r>
        <w:t>n kan behandlas med kirurgi, strålning, hormoner och cykotistatika. Ibland kombineras olika behandlingar. Ytterligare behandlingsmöjlighet finns sedan 2017, en så kallad stereotaktisk strålbehandlingsform som ges intravenöst via dropp. En privat klinik i Finland är Nordens första med radioisotopbehandling – en ny radioaktiv läkemedelsbehandling vid spridd prostatacancer. Behandlingen är särskilt till</w:t>
      </w:r>
      <w:r w:rsidR="00A82D83">
        <w:t xml:space="preserve"> för</w:t>
      </w:r>
      <w:r>
        <w:t xml:space="preserve"> äldre prostatapatienter vars cancer framskrider, men som inte längre kan ges cytostatikabehandling på grund av dess negativa effekter. </w:t>
      </w:r>
    </w:p>
    <w:p w:rsidR="00863631" w:rsidP="00F203F6" w:rsidRDefault="00863631" w14:paraId="5A6A560D" w14:textId="77777777">
      <w:r>
        <w:t>Prostatacancer kan sprida</w:t>
      </w:r>
      <w:r w:rsidR="00A82D83">
        <w:t xml:space="preserve"> sig till lymfkörtlar, skelett</w:t>
      </w:r>
      <w:r>
        <w:t xml:space="preserve">, lever och lungor. Läkemedlet söker sig till prostatacancercellerna oavsett var de finns. Det gör det möjligt att strålbehandla cancercellerna oavsett var i kroppen de återfinns. Kliniken tar </w:t>
      </w:r>
      <w:r w:rsidR="006E41F6">
        <w:t xml:space="preserve">bland annat emot </w:t>
      </w:r>
      <w:r>
        <w:t>svenska prostatapatienter</w:t>
      </w:r>
      <w:r w:rsidR="006E41F6">
        <w:t xml:space="preserve"> som</w:t>
      </w:r>
      <w:r>
        <w:t xml:space="preserve"> har behandlats där sedan starten 2017. Där finns svensktalande personal och patienten får ett eget vårdteam. Det är ingen väntetid och behandlingen kan </w:t>
      </w:r>
      <w:r w:rsidR="00A82D83">
        <w:t>påbörjas inom en vecka. Det är F</w:t>
      </w:r>
      <w:r>
        <w:t xml:space="preserve">örsäkringskassan som beslutar om man har rätt till önskad vård utomlands samt vilken </w:t>
      </w:r>
      <w:r>
        <w:lastRenderedPageBreak/>
        <w:t>summa som godkänns. Beloppe</w:t>
      </w:r>
      <w:r w:rsidR="006E0D4D">
        <w:t>t som eventuellt godkänns får inte</w:t>
      </w:r>
      <w:r>
        <w:t xml:space="preserve"> överstiga vad vården skulle ha kostat i Sverige. Privatkliniken vill dock ha förskottsbetalning och patienten får därmed själv stå för vårdkostnaden för att </w:t>
      </w:r>
      <w:r w:rsidR="00A82D83">
        <w:t>sedan begära in den i efterhand, då handläggningstiden hos Försäkringskassan är cirka tre månader.</w:t>
      </w:r>
      <w:r>
        <w:t xml:space="preserve"> </w:t>
      </w:r>
    </w:p>
    <w:p w:rsidR="00422B9E" w:rsidP="00F203F6" w:rsidRDefault="00863631" w14:paraId="5A6A560E" w14:textId="77777777">
      <w:r>
        <w:t>Dödligheten i prostatacancer är en av de indikatorer som Folkhälsomyndigheten valt ut för</w:t>
      </w:r>
      <w:r w:rsidR="00A82D83">
        <w:t xml:space="preserve"> att mäta folkhälsan i Sverige. Då det är vår vanligaste cancersjukdom är det av största vikt att de senaste behandlingsmetoderna finns i vårt land.</w:t>
      </w:r>
    </w:p>
    <w:p w:rsidRPr="00863631" w:rsidR="00863631" w:rsidP="00F203F6" w:rsidRDefault="00863631" w14:paraId="5A6A560F" w14:textId="77777777">
      <w:r>
        <w:t>Jag föreslår att regeringen skyndsamt utreder möjligheterna till att införa radioisotopbehandling även i Sverige.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AE5F1076D5C467BB281879CFA937E6D"/>
        </w:placeholder>
      </w:sdtPr>
      <w:sdtEndPr>
        <w:rPr>
          <w:i w:val="0"/>
          <w:noProof w:val="0"/>
        </w:rPr>
      </w:sdtEndPr>
      <w:sdtContent>
        <w:p w:rsidR="00A153AC" w:rsidP="00A153AC" w:rsidRDefault="00A153AC" w14:paraId="5A6A5611" w14:textId="77777777"/>
        <w:p w:rsidRPr="008E0FE2" w:rsidR="004801AC" w:rsidP="00A153AC" w:rsidRDefault="00F203F6" w14:paraId="5A6A561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Ann-Christine From Utterstedt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072E3E" w:rsidR="00E955DE" w:rsidRDefault="00E955DE" w14:paraId="5A6A5616" w14:textId="77777777">
      <w:pPr>
        <w:rPr>
          <w:lang w:val="en-US"/>
        </w:rPr>
      </w:pPr>
    </w:p>
    <w:sectPr w:rsidRPr="00072E3E" w:rsidR="00E955D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A5618" w14:textId="77777777" w:rsidR="000A7C24" w:rsidRDefault="000A7C24" w:rsidP="000C1CAD">
      <w:pPr>
        <w:spacing w:line="240" w:lineRule="auto"/>
      </w:pPr>
      <w:r>
        <w:separator/>
      </w:r>
    </w:p>
  </w:endnote>
  <w:endnote w:type="continuationSeparator" w:id="0">
    <w:p w14:paraId="5A6A5619" w14:textId="77777777" w:rsidR="000A7C24" w:rsidRDefault="000A7C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A56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A561F" w14:textId="485D4E5A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203F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A5616" w14:textId="77777777" w:rsidR="000A7C24" w:rsidRDefault="000A7C24" w:rsidP="000C1CAD">
      <w:pPr>
        <w:spacing w:line="240" w:lineRule="auto"/>
      </w:pPr>
      <w:r>
        <w:separator/>
      </w:r>
    </w:p>
  </w:footnote>
  <w:footnote w:type="continuationSeparator" w:id="0">
    <w:p w14:paraId="5A6A5617" w14:textId="77777777" w:rsidR="000A7C24" w:rsidRDefault="000A7C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A6A561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A6A5629" wp14:anchorId="5A6A56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203F6" w14:paraId="5A6A562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B0DF27B7E3C4436AC47F8A06B8C4915"/>
                              </w:placeholder>
                              <w:text/>
                            </w:sdtPr>
                            <w:sdtEndPr/>
                            <w:sdtContent>
                              <w:r w:rsidR="0086363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31CDC936D63465DA4BA113FA51A9197"/>
                              </w:placeholder>
                              <w:text/>
                            </w:sdtPr>
                            <w:sdtEndPr/>
                            <w:sdtContent>
                              <w:r w:rsidR="004C532C">
                                <w:t>242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6A562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203F6" w14:paraId="5A6A562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B0DF27B7E3C4436AC47F8A06B8C4915"/>
                        </w:placeholder>
                        <w:text/>
                      </w:sdtPr>
                      <w:sdtEndPr/>
                      <w:sdtContent>
                        <w:r w:rsidR="0086363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31CDC936D63465DA4BA113FA51A9197"/>
                        </w:placeholder>
                        <w:text/>
                      </w:sdtPr>
                      <w:sdtEndPr/>
                      <w:sdtContent>
                        <w:r w:rsidR="004C532C">
                          <w:t>242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A6A561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A6A561C" w14:textId="77777777">
    <w:pPr>
      <w:jc w:val="right"/>
    </w:pPr>
  </w:p>
  <w:p w:rsidR="00262EA3" w:rsidP="00776B74" w:rsidRDefault="00262EA3" w14:paraId="5A6A561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203F6" w14:paraId="5A6A562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A6A562B" wp14:anchorId="5A6A562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203F6" w14:paraId="5A6A562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63631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C532C">
          <w:t>242</w:t>
        </w:r>
      </w:sdtContent>
    </w:sdt>
  </w:p>
  <w:p w:rsidRPr="008227B3" w:rsidR="00262EA3" w:rsidP="008227B3" w:rsidRDefault="00F203F6" w14:paraId="5A6A562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203F6" w14:paraId="5A6A562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:537</w:t>
        </w:r>
      </w:sdtContent>
    </w:sdt>
  </w:p>
  <w:p w:rsidR="00262EA3" w:rsidP="00E03A3D" w:rsidRDefault="00F203F6" w14:paraId="5A6A562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Ann-Christine From Utterstedt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63631" w14:paraId="5A6A5625" w14:textId="77777777">
        <w:pPr>
          <w:pStyle w:val="FSHRub2"/>
        </w:pPr>
        <w:r>
          <w:t>Prostatacancerbehandling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6A562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6363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27668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2E3E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C24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0E05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EDE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B79E9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1C4C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C9D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32C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0D4D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1F6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0B1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631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7B1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3AC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83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75E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5DE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485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3F6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41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A5608"/>
  <w15:chartTrackingRefBased/>
  <w15:docId w15:val="{02CCFEAB-9497-4413-B197-44643F94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2C5591D47040E18EB717FB1E587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CB9C8-54AD-4E82-AA53-7856120D8167}"/>
      </w:docPartPr>
      <w:docPartBody>
        <w:p w:rsidR="004177B2" w:rsidRDefault="00C50300">
          <w:pPr>
            <w:pStyle w:val="4C2C5591D47040E18EB717FB1E587C0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A1E01AF135048A9BB02FA5D78CAA5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417C0B-D540-4052-9803-96493BDA449B}"/>
      </w:docPartPr>
      <w:docPartBody>
        <w:p w:rsidR="004177B2" w:rsidRDefault="00C50300">
          <w:pPr>
            <w:pStyle w:val="1A1E01AF135048A9BB02FA5D78CAA5C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B0DF27B7E3C4436AC47F8A06B8C4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ADD41-6DE8-4AF8-A809-5D175A85AB8C}"/>
      </w:docPartPr>
      <w:docPartBody>
        <w:p w:rsidR="004177B2" w:rsidRDefault="00C50300">
          <w:pPr>
            <w:pStyle w:val="3B0DF27B7E3C4436AC47F8A06B8C49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1CDC936D63465DA4BA113FA51A91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5B7065-5E36-495D-BF0A-1321264E2E21}"/>
      </w:docPartPr>
      <w:docPartBody>
        <w:p w:rsidR="004177B2" w:rsidRDefault="00C50300">
          <w:pPr>
            <w:pStyle w:val="931CDC936D63465DA4BA113FA51A9197"/>
          </w:pPr>
          <w:r>
            <w:t xml:space="preserve"> </w:t>
          </w:r>
        </w:p>
      </w:docPartBody>
    </w:docPart>
    <w:docPart>
      <w:docPartPr>
        <w:name w:val="7AE5F1076D5C467BB281879CFA937E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86B04-6B71-4FDE-B11E-FFFA6407974A}"/>
      </w:docPartPr>
      <w:docPartBody>
        <w:p w:rsidR="00CC2DCA" w:rsidRDefault="00CC2D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00"/>
    <w:rsid w:val="004177B2"/>
    <w:rsid w:val="004A5919"/>
    <w:rsid w:val="007D09D5"/>
    <w:rsid w:val="00AB2AAE"/>
    <w:rsid w:val="00C50300"/>
    <w:rsid w:val="00C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C2C5591D47040E18EB717FB1E587C0E">
    <w:name w:val="4C2C5591D47040E18EB717FB1E587C0E"/>
  </w:style>
  <w:style w:type="paragraph" w:customStyle="1" w:styleId="762E96837DD34B9086B9459E1DBAE373">
    <w:name w:val="762E96837DD34B9086B9459E1DBAE37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0948BA1B4664A4581000093EAD19BB1">
    <w:name w:val="B0948BA1B4664A4581000093EAD19BB1"/>
  </w:style>
  <w:style w:type="paragraph" w:customStyle="1" w:styleId="1A1E01AF135048A9BB02FA5D78CAA5C5">
    <w:name w:val="1A1E01AF135048A9BB02FA5D78CAA5C5"/>
  </w:style>
  <w:style w:type="paragraph" w:customStyle="1" w:styleId="6FEA6F21FE37492F87863A08586DCD61">
    <w:name w:val="6FEA6F21FE37492F87863A08586DCD61"/>
  </w:style>
  <w:style w:type="paragraph" w:customStyle="1" w:styleId="838DD58B865E4712AC464CCB095EF17D">
    <w:name w:val="838DD58B865E4712AC464CCB095EF17D"/>
  </w:style>
  <w:style w:type="paragraph" w:customStyle="1" w:styleId="3B0DF27B7E3C4436AC47F8A06B8C4915">
    <w:name w:val="3B0DF27B7E3C4436AC47F8A06B8C4915"/>
  </w:style>
  <w:style w:type="paragraph" w:customStyle="1" w:styleId="931CDC936D63465DA4BA113FA51A9197">
    <w:name w:val="931CDC936D63465DA4BA113FA51A9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878BF5-AD09-4EC9-8AD8-4028E3E9AF4B}"/>
</file>

<file path=customXml/itemProps2.xml><?xml version="1.0" encoding="utf-8"?>
<ds:datastoreItem xmlns:ds="http://schemas.openxmlformats.org/officeDocument/2006/customXml" ds:itemID="{2C662063-90A5-4D21-AD44-D4D291B31E43}"/>
</file>

<file path=customXml/itemProps3.xml><?xml version="1.0" encoding="utf-8"?>
<ds:datastoreItem xmlns:ds="http://schemas.openxmlformats.org/officeDocument/2006/customXml" ds:itemID="{9B887F74-7E9C-47A6-A37C-DC544A0E6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2153</Characters>
  <Application>Microsoft Office Word</Application>
  <DocSecurity>0</DocSecurity>
  <Lines>40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Prostatacancerbehandling</vt:lpstr>
      <vt:lpstr>
      </vt:lpstr>
    </vt:vector>
  </TitlesOfParts>
  <Company>Sveriges riksdag</Company>
  <LinksUpToDate>false</LinksUpToDate>
  <CharactersWithSpaces>2487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