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203" w:rsidRPr="00580203" w:rsidRDefault="00580203">
      <w:pPr>
        <w:pStyle w:val="Frslagsrubrik"/>
      </w:pPr>
      <w:r w:rsidRPr="00580203">
        <w:t>Förslag till riksdagsbeslut</w:t>
      </w:r>
    </w:p>
    <w:p w:rsidR="00580203" w:rsidRPr="00580203" w:rsidRDefault="00580203">
      <w:pPr>
        <w:pStyle w:val="Hemstlatt"/>
        <w:ind w:left="0"/>
      </w:pPr>
      <w:r w:rsidRPr="00580203">
        <w:t>Riksdagen tillkännager för regeringen som sin mening vad som anförs i motionen om att överföra försvarets helikopterflottilj från Malmen i Linköping till Norrbottens flygflottilj.</w:t>
      </w:r>
    </w:p>
    <w:p w:rsidR="00580203" w:rsidRPr="00580203" w:rsidRDefault="00580203">
      <w:pPr>
        <w:pStyle w:val="Rubrik1"/>
      </w:pPr>
      <w:r w:rsidRPr="00580203">
        <w:t>Motivering</w:t>
      </w:r>
    </w:p>
    <w:p w:rsidR="00580203" w:rsidRPr="00580203" w:rsidRDefault="00580203">
      <w:r w:rsidRPr="00580203">
        <w:t xml:space="preserve">2004 drev den socialdemokratiska regeringen igenom ett beslut där försvarets helikopterverksamhet koncentrerades till södra Sverige. Beslutet innebar bl.a. att arméflygbataljonen i Boden lades ned. Socialdemokraterna drev igenom beslutet trots att Försvarsmakten i sin egen utredning hade kommit fram till en annan slutsats. </w:t>
      </w:r>
      <w:r w:rsidRPr="00580203">
        <w:rPr>
          <w:color w:val="000000"/>
        </w:rPr>
        <w:t xml:space="preserve">I </w:t>
      </w:r>
      <w:r w:rsidRPr="00580203">
        <w:rPr>
          <w:i/>
          <w:color w:val="000000"/>
        </w:rPr>
        <w:t>HKV 02800:73105, Försvarsmaktens helikoptrar, bas</w:t>
      </w:r>
      <w:r w:rsidRPr="00580203">
        <w:rPr>
          <w:i/>
          <w:color w:val="000000"/>
        </w:rPr>
        <w:t>e</w:t>
      </w:r>
      <w:r w:rsidRPr="00580203">
        <w:rPr>
          <w:i/>
          <w:color w:val="000000"/>
        </w:rPr>
        <w:t>ringsförslag</w:t>
      </w:r>
      <w:r w:rsidRPr="00580203">
        <w:rPr>
          <w:color w:val="000000"/>
        </w:rPr>
        <w:t xml:space="preserve"> drogs följande slutsats: "AG:s uppfattning är att HKP 14 skall baseras i norr främst därför att det ger den professionalism som erfordras för att, utöver den grundläggande vinterförmågan, kunna utbilda övriga delar av HKP 14-besättningarna i subarktisk miljö. Merkostnaden för att basera HKP 14 i norr motiveras av ett långsiktigt flygsäkerhetstänkande." Trots dessa slutsatser koncentrerades försvarets helikopterverksamhet till Malmen i fö</w:t>
      </w:r>
      <w:r w:rsidRPr="00580203">
        <w:rPr>
          <w:color w:val="000000"/>
        </w:rPr>
        <w:t>r</w:t>
      </w:r>
      <w:r w:rsidRPr="00580203">
        <w:rPr>
          <w:color w:val="000000"/>
        </w:rPr>
        <w:t>svars</w:t>
      </w:r>
      <w:r w:rsidRPr="00580203">
        <w:rPr>
          <w:color w:val="000000"/>
        </w:rPr>
        <w:t>beslutet 2004. Det är nu dags att riva upp den tidigare socialdemokrati</w:t>
      </w:r>
      <w:r w:rsidRPr="00580203">
        <w:rPr>
          <w:color w:val="000000"/>
        </w:rPr>
        <w:t>s</w:t>
      </w:r>
      <w:r w:rsidRPr="00580203">
        <w:rPr>
          <w:color w:val="000000"/>
        </w:rPr>
        <w:t>ka regeringens beslut att stationera helikoptrar i södra Sverige.</w:t>
      </w:r>
    </w:p>
    <w:p w:rsidR="00580203" w:rsidRPr="00580203" w:rsidRDefault="00580203">
      <w:pPr>
        <w:pStyle w:val="Normaltindrag"/>
      </w:pPr>
      <w:r w:rsidRPr="00580203">
        <w:t>Det finns flera argument för att flytta helikopterdivisionen från Malmen till Kallax. Helikopterdivisionen har till uppgift att stödja flygvapnet med räd</w:t>
      </w:r>
      <w:r w:rsidRPr="00580203">
        <w:t>d</w:t>
      </w:r>
      <w:r w:rsidRPr="00580203">
        <w:t xml:space="preserve">ningshelikoptrar, men den huvudsakliga uppgiften är att understödja och samverka med arméförband. </w:t>
      </w:r>
      <w:smartTag w:uri="urn:schemas-microsoft-com:office:smarttags" w:element="metricconverter">
        <w:smartTagPr>
          <w:attr w:name="ProductID" w:val="30 km"/>
        </w:smartTagPr>
        <w:r w:rsidRPr="00580203">
          <w:t>30 km</w:t>
        </w:r>
      </w:smartTag>
      <w:r w:rsidRPr="00580203">
        <w:t xml:space="preserve"> från Kallax ligger landets största arm</w:t>
      </w:r>
      <w:r w:rsidRPr="00580203">
        <w:t>é</w:t>
      </w:r>
      <w:r w:rsidRPr="00580203">
        <w:t>garnison i Boden. Möjligheten till samverkan och kontinuerlig samövning mellan förbandstyperna är optimal i området, förutsättningarna för heliko</w:t>
      </w:r>
      <w:r w:rsidRPr="00580203">
        <w:t>p</w:t>
      </w:r>
      <w:r w:rsidRPr="00580203">
        <w:t>terdivisionen att nå verksamhetsmålen är m.a.o. större med en placering nära Boden.</w:t>
      </w:r>
    </w:p>
    <w:p w:rsidR="00580203" w:rsidRPr="00580203" w:rsidRDefault="00580203">
      <w:pPr>
        <w:pStyle w:val="Normaltindrag"/>
      </w:pPr>
      <w:r w:rsidRPr="00580203">
        <w:lastRenderedPageBreak/>
        <w:t>Förmågan att kunna agera i subarktisk miljö är väsentlig för att svenska förband ska lösa sina uppgifter. Erfarenheterna från de svenska i</w:t>
      </w:r>
      <w:r w:rsidRPr="00580203">
        <w:t>nsatserna i Afghanistan och det forna Jugoslavien har tydligt visat att förband som har skaffat sig förmåga att agera i subarktisk miljö löser sina uppgifter på ett bättre sätt. En verksamhet baserad i Luleå har därtill även en unik möjlighet att utbilda helikopterbesättningarna i fjällflygning och fjällräddning.</w:t>
      </w:r>
    </w:p>
    <w:p w:rsidR="00580203" w:rsidRPr="00580203" w:rsidRDefault="00580203">
      <w:pPr>
        <w:pStyle w:val="Normaltindrag"/>
      </w:pPr>
      <w:r w:rsidRPr="00580203">
        <w:t>Regeringen har i budgetpropositionen för år 2010 slagit fast att försvaret skall satsa på och genomföra ITÖ, den internationella test- och övningsver</w:t>
      </w:r>
      <w:r w:rsidRPr="00580203">
        <w:t>k</w:t>
      </w:r>
      <w:r w:rsidRPr="00580203">
        <w:t>samheten. Regeringen slår också fast att denna verksamhet i huvudsak skall ske i Norrland. Motivet att genomföra detta i norra Sverige är uppenbart – tillgången till helt unika övningsområden, men även den miljö som kan erbj</w:t>
      </w:r>
      <w:r w:rsidRPr="00580203">
        <w:t>u</w:t>
      </w:r>
      <w:r w:rsidRPr="00580203">
        <w:t>da tillgång till snö och mörkerträning.</w:t>
      </w:r>
    </w:p>
    <w:p w:rsidR="00580203" w:rsidRPr="00580203" w:rsidRDefault="00580203">
      <w:pPr>
        <w:pStyle w:val="Normaltindrag"/>
      </w:pPr>
      <w:r w:rsidRPr="00580203">
        <w:t>Kallax i Luleå har en koncession som medger cirka 55–60 000 rörelser. När det gäller helikopterverksamheten så är koncessionen anpassad till d</w:t>
      </w:r>
      <w:r w:rsidRPr="00580203">
        <w:t>a</w:t>
      </w:r>
      <w:r w:rsidRPr="00580203">
        <w:t>gens begränsade verksamhet, vid de tillfällen man har sökt utökat tillstånd för fler helikopterrörelser så har detta beviljats utan problem. F 21 i Luleå är den enda flygflottiljen med miljögodkännande för tre spetsflygdivisioner. Idag nyttjas miljötillståndet enbart för två spetsflygdivisioner. En utökad heliko</w:t>
      </w:r>
      <w:r w:rsidRPr="00580203">
        <w:t>p</w:t>
      </w:r>
      <w:r w:rsidRPr="00580203">
        <w:t>terverksamhet torde inrymmas i nuvarande koncession då helikopterverksa</w:t>
      </w:r>
      <w:r w:rsidRPr="00580203">
        <w:t>m</w:t>
      </w:r>
      <w:r w:rsidRPr="00580203">
        <w:t>het generellt har en mindre miljöpåverkan. En allmän begränsning för hel</w:t>
      </w:r>
      <w:r w:rsidRPr="00580203">
        <w:t>i</w:t>
      </w:r>
      <w:r w:rsidRPr="00580203">
        <w:t xml:space="preserve">kopterverksamheten utanför given koncession är s.k. </w:t>
      </w:r>
      <w:r w:rsidRPr="00580203">
        <w:t>röda områden. Dessa är baserade på erfarenheter från verksamheten och anmälda klagomål om buller och innebär därmed en begränsning av verksamheten. Området runt Malmen har ett stort antal sådana röda områden. Verksamheten på Malmen har också begränsningar för flygrörelser vid tidpunkter utanför dagtid.</w:t>
      </w:r>
    </w:p>
    <w:p w:rsidR="00580203" w:rsidRPr="00580203" w:rsidRDefault="00580203">
      <w:pPr>
        <w:pStyle w:val="Normaltindrag"/>
      </w:pPr>
      <w:r w:rsidRPr="00580203">
        <w:t>Norrbottens flygflottilj har tre hangarer där helikopterdivisionen kan i</w:t>
      </w:r>
      <w:r w:rsidRPr="00580203">
        <w:t>n</w:t>
      </w:r>
      <w:r w:rsidRPr="00580203">
        <w:t>rymmas. H86 har kapacitet för 12 stycken HKP 10, idag finns där fyra styc</w:t>
      </w:r>
      <w:r w:rsidRPr="00580203">
        <w:t>k</w:t>
      </w:r>
      <w:r w:rsidRPr="00580203">
        <w:t>en. Den svenska försvarsmakten har totalt nio HKP 10. H86 skulle alternativt kunna inrymma tolv stycken HKP 14 eller 20 stycken HKP 15. Totalt skall försvarsmakten när samtliga leveranser gjorts ha tillgång till 18 stycken HKP 14 och 20 stycken HKP 15. I H85 finns kapacitet för 10 stycken HKP 10 eller 20 stycken HKP 15. Hangar By111 har tidigare nyttjats som service- och tillsynshangar och är väl lämpad för det ändamålet för HKP 10 o</w:t>
      </w:r>
      <w:r w:rsidRPr="00580203">
        <w:t>ch HKP 15. Sammantaget innebär det att samtliga helikoptrar som idag är stationerade på Malmen utan några större investeringar skulle kunna stationeras på Kallax.</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0203">
        <w:trPr>
          <w:cantSplit/>
        </w:trPr>
        <w:tc>
          <w:tcPr>
            <w:tcW w:w="3046" w:type="dxa"/>
          </w:tcPr>
          <w:p w:rsidR="00580203" w:rsidRPr="00580203" w:rsidRDefault="00580203">
            <w:pPr>
              <w:pStyle w:val="UnderskriftDatum"/>
              <w:spacing w:before="240"/>
            </w:pPr>
            <w:r w:rsidRPr="00580203">
              <w:t>Stockholm den 30 september 2009</w:t>
            </w:r>
          </w:p>
        </w:tc>
        <w:tc>
          <w:tcPr>
            <w:tcW w:w="3047" w:type="dxa"/>
          </w:tcPr>
          <w:p w:rsidR="00580203" w:rsidRPr="00580203" w:rsidRDefault="00580203">
            <w:pPr>
              <w:pStyle w:val="Underskrifter"/>
              <w:spacing w:before="240"/>
            </w:pPr>
          </w:p>
        </w:tc>
      </w:tr>
      <w:tr w:rsidR="00000000" w:rsidRPr="00580203">
        <w:trPr>
          <w:cantSplit/>
        </w:trPr>
        <w:tc>
          <w:tcPr>
            <w:tcW w:w="3046" w:type="dxa"/>
          </w:tcPr>
          <w:p w:rsidR="00580203" w:rsidRPr="00580203" w:rsidRDefault="00580203">
            <w:pPr>
              <w:pStyle w:val="Underskrifter"/>
            </w:pPr>
            <w:r w:rsidRPr="00580203">
              <w:t>Krister Hammarbergh (m)</w:t>
            </w:r>
          </w:p>
        </w:tc>
        <w:tc>
          <w:tcPr>
            <w:tcW w:w="3046" w:type="dxa"/>
          </w:tcPr>
          <w:p w:rsidR="00580203" w:rsidRPr="00580203" w:rsidRDefault="00580203">
            <w:pPr>
              <w:pStyle w:val="Underskrifter"/>
            </w:pPr>
            <w:r w:rsidRPr="00580203">
              <w:t>Stefan Tornberg (c)</w:t>
            </w:r>
          </w:p>
        </w:tc>
      </w:tr>
    </w:tbl>
    <w:p w:rsidR="00580203" w:rsidRPr="00580203" w:rsidRDefault="00580203">
      <w:pPr>
        <w:pStyle w:val="Normaltindrag"/>
      </w:pPr>
    </w:p>
    <w:sectPr w:rsidR="00000000" w:rsidRPr="005802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203" w:rsidRPr="00580203" w:rsidRDefault="00580203">
      <w:r w:rsidRPr="00580203">
        <w:separator/>
      </w:r>
    </w:p>
  </w:endnote>
  <w:endnote w:type="continuationSeparator" w:id="0">
    <w:p w:rsidR="00580203" w:rsidRPr="00580203" w:rsidRDefault="00580203">
      <w:r w:rsidRPr="005802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fot"/>
    </w:pPr>
    <w:r w:rsidRPr="005802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66005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0203" w:rsidRDefault="005802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fot"/>
    </w:pPr>
    <w:r w:rsidRPr="005802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382030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0203" w:rsidRDefault="005802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fot"/>
    </w:pPr>
    <w:r w:rsidRPr="005802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44184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0203" w:rsidRDefault="005802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203" w:rsidRPr="00580203" w:rsidRDefault="00580203">
      <w:r w:rsidRPr="00580203">
        <w:separator/>
      </w:r>
    </w:p>
  </w:footnote>
  <w:footnote w:type="continuationSeparator" w:id="0">
    <w:p w:rsidR="00580203" w:rsidRPr="00580203" w:rsidRDefault="00580203">
      <w:r w:rsidRPr="005802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huvud"/>
    </w:pPr>
    <w:r w:rsidRPr="005802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1132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0203" w:rsidRDefault="005802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huvud"/>
    </w:pPr>
    <w:r w:rsidRPr="005802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38514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0203" w:rsidRDefault="005802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FSHNormal"/>
      <w:tabs>
        <w:tab w:val="right" w:pos="5840"/>
      </w:tabs>
    </w:pPr>
    <w:r w:rsidRPr="00580203">
      <w:br/>
    </w:r>
    <w:r w:rsidRPr="00580203">
      <w:fldChar w:fldCharType="begin" w:fldLock="1"/>
    </w:r>
    <w:r w:rsidRPr="00580203">
      <w:instrText xml:space="preserve"> DOCPROPERTY</w:instrText>
    </w:r>
    <w:r w:rsidRPr="00580203">
      <w:rPr>
        <w:sz w:val="18"/>
      </w:rPr>
      <w:instrText xml:space="preserve"> "YearUser" *\charformat </w:instrText>
    </w:r>
    <w:r w:rsidRPr="00580203">
      <w:fldChar w:fldCharType="separate"/>
    </w:r>
    <w:r w:rsidRPr="00580203">
      <w:t>2009/10</w:t>
    </w:r>
    <w:r w:rsidRPr="00580203">
      <w:fldChar w:fldCharType="end"/>
    </w:r>
    <w:r w:rsidRPr="00580203">
      <w:t xml:space="preserve"> </w:t>
    </w:r>
    <w:r w:rsidRPr="00580203">
      <w:tab/>
      <w:t xml:space="preserve">mnr: </w:t>
    </w:r>
    <w:r w:rsidRPr="00580203">
      <w:fldChar w:fldCharType="begin" w:fldLock="1"/>
    </w:r>
    <w:r w:rsidRPr="00580203">
      <w:instrText xml:space="preserve"> DOCPROPERTY</w:instrText>
    </w:r>
    <w:r w:rsidRPr="00580203">
      <w:rPr>
        <w:sz w:val="18"/>
      </w:rPr>
      <w:instrText xml:space="preserve"> "Motionsnummer" *\charformat </w:instrText>
    </w:r>
    <w:r w:rsidRPr="00580203">
      <w:fldChar w:fldCharType="separate"/>
    </w:r>
    <w:r w:rsidRPr="00580203">
      <w:t>Fö255</w:t>
    </w:r>
    <w:r w:rsidRPr="00580203">
      <w:fldChar w:fldCharType="end"/>
    </w:r>
    <w:r w:rsidRPr="00580203">
      <w:br/>
    </w:r>
    <w:r w:rsidRPr="00580203">
      <w:fldChar w:fldCharType="begin" w:fldLock="1"/>
    </w:r>
    <w:r w:rsidRPr="00580203">
      <w:instrText xml:space="preserve"> DOCPROPERTY</w:instrText>
    </w:r>
    <w:r w:rsidRPr="00580203">
      <w:rPr>
        <w:sz w:val="18"/>
      </w:rPr>
      <w:instrText xml:space="preserve"> "Samling" *\charformat </w:instrText>
    </w:r>
    <w:r w:rsidRPr="00580203">
      <w:fldChar w:fldCharType="end"/>
    </w:r>
    <w:r w:rsidRPr="00580203">
      <w:tab/>
      <w:t xml:space="preserve">pnr: </w:t>
    </w:r>
    <w:r w:rsidRPr="00580203">
      <w:fldChar w:fldCharType="begin" w:fldLock="1"/>
    </w:r>
    <w:r w:rsidRPr="00580203">
      <w:instrText xml:space="preserve"> DOCPROPERTY</w:instrText>
    </w:r>
    <w:r w:rsidRPr="00580203">
      <w:rPr>
        <w:sz w:val="18"/>
      </w:rPr>
      <w:instrText xml:space="preserve"> "Partinummer" *\charformat </w:instrText>
    </w:r>
    <w:r w:rsidRPr="00580203">
      <w:fldChar w:fldCharType="separate"/>
    </w:r>
    <w:r w:rsidRPr="00580203">
      <w:t>-m915</w:t>
    </w:r>
    <w:r w:rsidRPr="00580203">
      <w:fldChar w:fldCharType="end"/>
    </w:r>
  </w:p>
  <w:p w:rsidR="00580203" w:rsidRPr="00580203" w:rsidRDefault="00580203">
    <w:pPr>
      <w:pStyle w:val="FSHRub1"/>
    </w:pPr>
    <w:r w:rsidRPr="00580203">
      <w:t>Motion till riksdagen</w:t>
    </w:r>
    <w:r w:rsidRPr="00580203">
      <w:br/>
    </w:r>
    <w:r w:rsidRPr="00580203">
      <w:fldChar w:fldCharType="begin" w:fldLock="1"/>
    </w:r>
    <w:r w:rsidRPr="00580203">
      <w:instrText xml:space="preserve"> DOCPROPERTY "YearUser" *\charformat </w:instrText>
    </w:r>
    <w:r w:rsidRPr="00580203">
      <w:fldChar w:fldCharType="separate"/>
    </w:r>
    <w:r w:rsidRPr="00580203">
      <w:t>2009/10</w:t>
    </w:r>
    <w:r w:rsidRPr="00580203">
      <w:fldChar w:fldCharType="end"/>
    </w:r>
    <w:r w:rsidRPr="00580203">
      <w:t>:</w:t>
    </w:r>
    <w:r w:rsidRPr="00580203">
      <w:fldChar w:fldCharType="begin" w:fldLock="1"/>
    </w:r>
    <w:r w:rsidRPr="00580203">
      <w:instrText xml:space="preserve"> DOCPROPERTY "Motionsnummer" *\charformat </w:instrText>
    </w:r>
    <w:r w:rsidRPr="00580203">
      <w:fldChar w:fldCharType="separate"/>
    </w:r>
    <w:r w:rsidRPr="00580203">
      <w:t>Fö255</w:t>
    </w:r>
    <w:r w:rsidRPr="00580203">
      <w:fldChar w:fldCharType="end"/>
    </w:r>
  </w:p>
  <w:p w:rsidR="00580203" w:rsidRPr="00580203" w:rsidRDefault="00580203">
    <w:pPr>
      <w:pStyle w:val="FSHNormalS5"/>
    </w:pPr>
    <w:r w:rsidRPr="00580203">
      <w:fldChar w:fldCharType="begin" w:fldLock="1"/>
    </w:r>
    <w:r w:rsidRPr="00580203">
      <w:instrText xml:space="preserve"> DOCPROPERTY "MotionarText" *\charformat </w:instrText>
    </w:r>
    <w:r w:rsidRPr="00580203">
      <w:fldChar w:fldCharType="separate"/>
    </w:r>
    <w:r w:rsidRPr="00580203">
      <w:t>av Krister Hammarbergh och Stefan Tornberg (m, c)</w:t>
    </w:r>
    <w:r w:rsidRPr="00580203">
      <w:fldChar w:fldCharType="end"/>
    </w:r>
    <w:r w:rsidRPr="00580203">
      <w:br/>
    </w:r>
    <w:r w:rsidRPr="00580203">
      <w:fldChar w:fldCharType="begin" w:fldLock="1"/>
    </w:r>
    <w:r w:rsidRPr="00580203">
      <w:instrText xml:space="preserve"> DOCPROPERTY "SvarFrasKort" *\charformat </w:instrText>
    </w:r>
    <w:r w:rsidRPr="00580203">
      <w:fldChar w:fldCharType="end"/>
    </w:r>
  </w:p>
  <w:p w:rsidR="00580203" w:rsidRPr="00580203" w:rsidRDefault="00580203">
    <w:pPr>
      <w:pStyle w:val="FSHTitel"/>
    </w:pPr>
    <w:r w:rsidRPr="00580203">
      <w:fldChar w:fldCharType="begin" w:fldLock="1"/>
    </w:r>
    <w:r w:rsidRPr="00580203">
      <w:instrText xml:space="preserve"> DOCPROPERTY</w:instrText>
    </w:r>
    <w:r w:rsidRPr="00580203">
      <w:rPr>
        <w:sz w:val="18"/>
      </w:rPr>
      <w:instrText xml:space="preserve"> "RubrikSvar" *\charformat </w:instrText>
    </w:r>
    <w:r w:rsidRPr="00580203">
      <w:fldChar w:fldCharType="separate"/>
    </w:r>
    <w:r w:rsidRPr="00580203">
      <w:t>Helikopterflottilj till Norrbotten</w:t>
    </w:r>
    <w:r w:rsidRPr="00580203">
      <w:fldChar w:fldCharType="end"/>
    </w:r>
  </w:p>
  <w:p w:rsidR="00580203" w:rsidRPr="00580203" w:rsidRDefault="00580203">
    <w:pPr>
      <w:pStyle w:val="Normal00"/>
    </w:pPr>
  </w:p>
  <w:p w:rsidR="00580203" w:rsidRPr="00580203" w:rsidRDefault="005802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9736649">
    <w:abstractNumId w:val="8"/>
  </w:num>
  <w:num w:numId="2" w16cid:durableId="659233839">
    <w:abstractNumId w:val="9"/>
  </w:num>
  <w:num w:numId="3" w16cid:durableId="10957595">
    <w:abstractNumId w:val="8"/>
  </w:num>
  <w:num w:numId="4" w16cid:durableId="1654479893">
    <w:abstractNumId w:val="9"/>
  </w:num>
  <w:num w:numId="5" w16cid:durableId="1571035147">
    <w:abstractNumId w:val="13"/>
  </w:num>
  <w:num w:numId="6" w16cid:durableId="143473542">
    <w:abstractNumId w:val="10"/>
  </w:num>
  <w:num w:numId="7" w16cid:durableId="976569538">
    <w:abstractNumId w:val="11"/>
  </w:num>
  <w:num w:numId="8" w16cid:durableId="2026666401">
    <w:abstractNumId w:val="12"/>
  </w:num>
  <w:num w:numId="9" w16cid:durableId="1858811410">
    <w:abstractNumId w:val="8"/>
  </w:num>
  <w:num w:numId="10" w16cid:durableId="43063987">
    <w:abstractNumId w:val="3"/>
  </w:num>
  <w:num w:numId="11" w16cid:durableId="1975257414">
    <w:abstractNumId w:val="2"/>
  </w:num>
  <w:num w:numId="12" w16cid:durableId="1802335426">
    <w:abstractNumId w:val="1"/>
  </w:num>
  <w:num w:numId="13" w16cid:durableId="114830500">
    <w:abstractNumId w:val="0"/>
  </w:num>
  <w:num w:numId="14" w16cid:durableId="1534149813">
    <w:abstractNumId w:val="9"/>
  </w:num>
  <w:num w:numId="15" w16cid:durableId="186793474">
    <w:abstractNumId w:val="7"/>
  </w:num>
  <w:num w:numId="16" w16cid:durableId="368458469">
    <w:abstractNumId w:val="6"/>
  </w:num>
  <w:num w:numId="17" w16cid:durableId="882910402">
    <w:abstractNumId w:val="5"/>
  </w:num>
  <w:num w:numId="18" w16cid:durableId="1562861640">
    <w:abstractNumId w:val="4"/>
  </w:num>
  <w:num w:numId="19" w16cid:durableId="1725131926">
    <w:abstractNumId w:val="11"/>
  </w:num>
  <w:num w:numId="20" w16cid:durableId="1955401195">
    <w:abstractNumId w:val="10"/>
  </w:num>
  <w:num w:numId="21" w16cid:durableId="716004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16D96718-E554-4647-8150-BA8B743E6BB2},{825B7621-1496-40DD-9D37-EDDB1D7B4AF5}"/>
  </w:docVars>
  <w:rsids>
    <w:rsidRoot w:val="00AB53AC"/>
    <w:rsid w:val="00580203"/>
    <w:rsid w:val="00AB53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70B008A6-1910-4A34-A825-584ACA67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3759</Characters>
  <Application>Microsoft Office Word</Application>
  <DocSecurity>4</DocSecurity>
  <Lines>65</Lines>
  <Paragraphs>13</Paragraphs>
  <ScaleCrop>false</ScaleCrop>
  <HeadingPairs>
    <vt:vector size="2" baseType="variant">
      <vt:variant>
        <vt:lpstr>Rubrik</vt:lpstr>
      </vt:variant>
      <vt:variant>
        <vt:i4>1</vt:i4>
      </vt:variant>
    </vt:vector>
  </HeadingPairs>
  <TitlesOfParts>
    <vt:vector size="1" baseType="lpstr">
      <vt:lpstr>-m915</vt:lpstr>
    </vt:vector>
  </TitlesOfParts>
  <Company>Riksdagen</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-m915</dc:title>
  <dc:subject>-m915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2009-11-20T08:48:00Z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Helikopterflottilj till Norrbotten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Helikopterflottilj till Norrbotten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Krister Hammarbergh och Stefan Tornberg (m, c)</vt:lpwstr>
  </property>
  <property fmtid="{D5CDD505-2E9C-101B-9397-08002B2CF9AE}" pid="26" name="MotionarLista">
    <vt:lpwstr>Hammarbergh, Krister (m)\Tornberg,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Fö255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20092010000000000109000009150070</vt:lpwstr>
  </property>
  <property fmtid="{D5CDD505-2E9C-101B-9397-08002B2CF9AE}" pid="47" name="datum">
    <vt:lpwstr>090930</vt:lpwstr>
  </property>
  <property fmtid="{D5CDD505-2E9C-101B-9397-08002B2CF9AE}" pid="48" name="avsändar-e-post">
    <vt:lpwstr>jenny.petersson@riksdagen.se</vt:lpwstr>
  </property>
  <property fmtid="{D5CDD505-2E9C-101B-9397-08002B2CF9AE}" pid="49" name="id">
    <vt:lpwstr>20092010000000000109000009150070</vt:lpwstr>
  </property>
  <property fmtid="{D5CDD505-2E9C-101B-9397-08002B2CF9AE}" pid="50" name="nummer">
    <vt:lpwstr>255</vt:lpwstr>
  </property>
  <property fmtid="{D5CDD505-2E9C-101B-9397-08002B2CF9AE}" pid="51" name="utskottsbeteckning">
    <vt:lpwstr>Fö</vt:lpwstr>
  </property>
  <property fmtid="{D5CDD505-2E9C-101B-9397-08002B2CF9AE}" pid="52" name="GlobalUID">
    <vt:lpwstr>{22ECD03C-7BC8-4DB9-B625-5FBE18CF1BA9}</vt:lpwstr>
  </property>
  <property fmtid="{D5CDD505-2E9C-101B-9397-08002B2CF9AE}" pid="53" name="Överföringar">
    <vt:i4>0</vt:i4>
  </property>
  <property fmtid="{D5CDD505-2E9C-101B-9397-08002B2CF9AE}" pid="54" name="Checksum">
    <vt:lpwstr>*0017211761217*</vt:lpwstr>
  </property>
  <property fmtid="{D5CDD505-2E9C-101B-9397-08002B2CF9AE}" pid="55" name="skuggnummer">
    <vt:lpwstr>3171</vt:lpwstr>
  </property>
  <property fmtid="{D5CDD505-2E9C-101B-9397-08002B2CF9AE}" pid="56" name="urixVersion">
    <vt:lpwstr>4.0.0.9</vt:lpwstr>
  </property>
  <property fmtid="{D5CDD505-2E9C-101B-9397-08002B2CF9AE}" pid="57" name="urixOrigin">
    <vt:lpwstr>091120 09:48:42.648</vt:lpwstr>
  </property>
  <property fmtid="{D5CDD505-2E9C-101B-9397-08002B2CF9AE}" pid="58" name="urixGuid">
    <vt:lpwstr>{D75D6FB8-C515-4994-8544-04D9372FD4E0}</vt:lpwstr>
  </property>
</Properties>
</file>