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1CEFD83" w14:textId="77777777">
      <w:pPr>
        <w:pStyle w:val="Normalutanindragellerluft"/>
      </w:pPr>
      <w:r>
        <w:t xml:space="preserve"> </w:t>
      </w:r>
    </w:p>
    <w:sdt>
      <w:sdtPr>
        <w:alias w:val="CC_Boilerplate_4"/>
        <w:tag w:val="CC_Boilerplate_4"/>
        <w:id w:val="-1644581176"/>
        <w:lock w:val="sdtLocked"/>
        <w:placeholder>
          <w:docPart w:val="46E8C20B63864DBB9251B5ADD7017C51"/>
        </w:placeholder>
        <w15:appearance w15:val="hidden"/>
        <w:text/>
      </w:sdtPr>
      <w:sdtEndPr/>
      <w:sdtContent>
        <w:p w:rsidR="00AF30DD" w:rsidP="00CC4C93" w:rsidRDefault="00AF30DD" w14:paraId="21CEFD84" w14:textId="77777777">
          <w:pPr>
            <w:pStyle w:val="Rubrik1"/>
          </w:pPr>
          <w:r>
            <w:t>Förslag till riksdagsbeslut</w:t>
          </w:r>
        </w:p>
      </w:sdtContent>
    </w:sdt>
    <w:sdt>
      <w:sdtPr>
        <w:alias w:val="Yrkande 1"/>
        <w:tag w:val="4d8a215b-9097-4b27-bd6a-4355276207e7"/>
        <w:id w:val="1894081331"/>
        <w:lock w:val="sdtLocked"/>
      </w:sdtPr>
      <w:sdtEndPr/>
      <w:sdtContent>
        <w:p w:rsidR="00B00AFD" w:rsidRDefault="00893889" w14:paraId="21CEFD85" w14:textId="77777777">
          <w:pPr>
            <w:pStyle w:val="Frslagstext"/>
          </w:pPr>
          <w:r>
            <w:t>Riksdagen ställer sig bakom det som anförs i motionen om att ge ofödda barn som mot moderns vilja utsätts för våld status som brottsoffer och tillkännager detta för regeringen.</w:t>
          </w:r>
        </w:p>
      </w:sdtContent>
    </w:sdt>
    <w:p w:rsidR="00AF30DD" w:rsidP="00AF30DD" w:rsidRDefault="000156D9" w14:paraId="21CEFD86" w14:textId="77777777">
      <w:pPr>
        <w:pStyle w:val="Rubrik1"/>
      </w:pPr>
      <w:bookmarkStart w:name="MotionsStart" w:id="0"/>
      <w:bookmarkEnd w:id="0"/>
      <w:r>
        <w:t>Motivering</w:t>
      </w:r>
    </w:p>
    <w:p w:rsidR="00EE1855" w:rsidP="00EE1855" w:rsidRDefault="00EE1855" w14:paraId="21CEFD87" w14:textId="77777777">
      <w:pPr>
        <w:pStyle w:val="Normalutanindragellerluft"/>
      </w:pPr>
      <w:r>
        <w:t>Våld som riktar sig mot gravida kvinnor och deras ofödda barn är ett allvarligt samhällsproblem. Enligt en studie genomförd vid Rikskvinnocentrum drabbas varje år mer än en av hundra gravida kvinnor av våld från någon närstående. Enligt uppgifter från Stockholms läns landstings folkhälsoguide är våld i nära relationer en riskfaktor för gravida som är jämförbar med diabetes och havandeskapsförgiftning.</w:t>
      </w:r>
    </w:p>
    <w:p w:rsidR="00EE1855" w:rsidP="00EE1855" w:rsidRDefault="00EE1855" w14:paraId="21CEFD88" w14:textId="77777777">
      <w:pPr>
        <w:pStyle w:val="Normalutanindragellerluft"/>
      </w:pPr>
      <w:r>
        <w:t xml:space="preserve">År 1992 utsattes den amerikanska kvinnan Tracy </w:t>
      </w:r>
      <w:proofErr w:type="spellStart"/>
      <w:r>
        <w:t>Marciniak</w:t>
      </w:r>
      <w:proofErr w:type="spellEnd"/>
      <w:r>
        <w:t>, som var gravid i nionde månaden, för en mycket allvarlig misshandel. Hon beskriver själv händelsen på följande sätt:</w:t>
      </w:r>
    </w:p>
    <w:p w:rsidR="00EE1855" w:rsidP="00EE1855" w:rsidRDefault="00EE1855" w14:paraId="21CEFD89" w14:textId="14D15841">
      <w:pPr>
        <w:pStyle w:val="Normalutanindragellerluft"/>
      </w:pPr>
      <w:r>
        <w:t xml:space="preserve">Han höll mig mot en soffa i håret. Han slog mig hårt två gånger i magen, vägrade att </w:t>
      </w:r>
      <w:proofErr w:type="gramStart"/>
      <w:r>
        <w:t>begära hjälp och förhindrade mig sedan från att ringa.</w:t>
      </w:r>
      <w:proofErr w:type="gramEnd"/>
      <w:r>
        <w:t xml:space="preserve"> Efter ca 15 minuters skrik av smärta gick han till en bar och ringde därifrån efter </w:t>
      </w:r>
      <w:r>
        <w:lastRenderedPageBreak/>
        <w:t xml:space="preserve">hjälp. Jag kördes till sjukhuset, där </w:t>
      </w:r>
      <w:proofErr w:type="spellStart"/>
      <w:r>
        <w:t>Zachariah</w:t>
      </w:r>
      <w:proofErr w:type="spellEnd"/>
      <w:r w:rsidR="00C14FE9">
        <w:t xml:space="preserve"> </w:t>
      </w:r>
      <w:bookmarkStart w:name="_GoBack" w:id="1"/>
      <w:bookmarkEnd w:id="1"/>
      <w:r>
        <w:t>förlöstes med kejsarsnitt. Min son var död. Läkarna sa att han hade avlidit efter förblödning ... Själv var mina skador livshotande. Jag dog nästan och fick tillbringa tre veckor på sjukhuset. När jag kämpade för att överleva kontaktade myndigheterna min syster. Hon fick berättat för sig vad hon fann otroligt. Enligt Wisconsins lag hade ingen dött natten 8 februari.</w:t>
      </w:r>
    </w:p>
    <w:p w:rsidR="00EE1855" w:rsidP="00EE1855" w:rsidRDefault="00EE1855" w14:paraId="21CEFD8A" w14:textId="77777777">
      <w:pPr>
        <w:pStyle w:val="Normalutanindragellerluft"/>
      </w:pPr>
      <w:r>
        <w:t xml:space="preserve">Tracy </w:t>
      </w:r>
      <w:proofErr w:type="spellStart"/>
      <w:r>
        <w:t>Marciniak</w:t>
      </w:r>
      <w:proofErr w:type="spellEnd"/>
      <w:r>
        <w:t xml:space="preserve"> kunde inte acceptera att lagen inte erkände att hennes son </w:t>
      </w:r>
      <w:proofErr w:type="spellStart"/>
      <w:r>
        <w:t>Zachariah</w:t>
      </w:r>
      <w:proofErr w:type="spellEnd"/>
      <w:r>
        <w:t xml:space="preserve"> var ett brottsoffer eller ens att han någonsin hade existerat. Efter flera års kamp lyckades hon till slut få till en lagändring som innebar att det i Wisconsin blev straffbart att, mot moderns vilja, skada eller döda ett ofött barn och att ofödda barn kunde erkännas som brottsoffer. Idag finns en liknande lagstiftning i 35 av USA:s delstater. Även Storbritannien har en lagstiftning som ger ofödda barn juridiskt skydd. I varken England eller USA har detta lett till någon skärpning av abortlagstiftningen.</w:t>
      </w:r>
    </w:p>
    <w:p w:rsidR="00EE1855" w:rsidP="00EE1855" w:rsidRDefault="00EE1855" w14:paraId="21CEFD8B" w14:textId="77777777">
      <w:pPr>
        <w:pStyle w:val="Normalutanindragellerluft"/>
      </w:pPr>
      <w:r>
        <w:t xml:space="preserve">I Sverige är skyddet för gravida kvinnor och deras barn tyvärr inte alls lika starkt. Trots att ofödda enligt svensk lag börjar räknas som barn redan vid 22 veckors ålder, så har de inget juridiskt skydd. När en gärningsman i Sverige misshandlar en gravid kvinna och det ofödda barnet skadas eller </w:t>
      </w:r>
      <w:r>
        <w:lastRenderedPageBreak/>
        <w:t xml:space="preserve">dör, så finns det enligt svensk lag bara ett brottsoffer. Svenska kvinnor möts fortfarande av samma besked som mötte Tracy </w:t>
      </w:r>
      <w:proofErr w:type="spellStart"/>
      <w:r>
        <w:t>Marciniak</w:t>
      </w:r>
      <w:proofErr w:type="spellEnd"/>
      <w:r>
        <w:t xml:space="preserve"> 1992.</w:t>
      </w:r>
    </w:p>
    <w:p w:rsidR="00EE1855" w:rsidP="00EE1855" w:rsidRDefault="00EE1855" w14:paraId="21CEFD8C" w14:textId="77777777">
      <w:pPr>
        <w:pStyle w:val="Normalutanindragellerluft"/>
      </w:pPr>
      <w:r>
        <w:t>Den nuvarande ordningen är enligt vår mening inte bara djupt omoralisk, den riskerar också att förvärra traumat för de utsatta kvinnorna, förneka brottsoffer rätt till upprättelse och medföra att gärningsmännen får alltför låga straff, som inte står i rimlig proportion till det brott de har begått.</w:t>
      </w:r>
    </w:p>
    <w:p w:rsidR="00AF30DD" w:rsidP="00EE1855" w:rsidRDefault="00EE1855" w14:paraId="21CEFD8D" w14:textId="77777777">
      <w:pPr>
        <w:pStyle w:val="Normalutanindragellerluft"/>
      </w:pPr>
      <w:r>
        <w:t>Med anledning av vad som ovan anförts föreslår vi att ofödda barn som mot moderns vilja utsätts för våld skall ges status som brottsoffer.</w:t>
      </w:r>
    </w:p>
    <w:sdt>
      <w:sdtPr>
        <w:rPr>
          <w:i/>
        </w:rPr>
        <w:alias w:val="CC_Underskrifter"/>
        <w:tag w:val="CC_Underskrifter"/>
        <w:id w:val="583496634"/>
        <w:lock w:val="sdtContentLocked"/>
        <w:placeholder>
          <w:docPart w:val="0192AA8649024ED6A01FC8F7F5EFD650"/>
        </w:placeholder>
        <w15:appearance w15:val="hidden"/>
      </w:sdtPr>
      <w:sdtEndPr/>
      <w:sdtContent>
        <w:p w:rsidRPr="00ED19F0" w:rsidR="00865E70" w:rsidP="001D24E9" w:rsidRDefault="00C14FE9" w14:paraId="21CEFD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Julia Kronlid (SD)</w:t>
            </w:r>
          </w:p>
        </w:tc>
      </w:tr>
    </w:tbl>
    <w:p w:rsidR="003A774D" w:rsidRDefault="003A774D" w14:paraId="21CEFD92" w14:textId="77777777"/>
    <w:sectPr w:rsidR="003A774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EFD94" w14:textId="77777777" w:rsidR="00061D1D" w:rsidRDefault="00061D1D" w:rsidP="000C1CAD">
      <w:pPr>
        <w:spacing w:line="240" w:lineRule="auto"/>
      </w:pPr>
      <w:r>
        <w:separator/>
      </w:r>
    </w:p>
  </w:endnote>
  <w:endnote w:type="continuationSeparator" w:id="0">
    <w:p w14:paraId="21CEFD95" w14:textId="77777777" w:rsidR="00061D1D" w:rsidRDefault="00061D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EFD9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14FE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EFDA0" w14:textId="77777777" w:rsidR="00E66AD7" w:rsidRDefault="00E66AD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201510052033</w:instrText>
    </w:r>
    <w:r>
      <w:fldChar w:fldCharType="end"/>
    </w:r>
    <w:r>
      <w:instrText xml:space="preserve"> &gt; </w:instrText>
    </w:r>
    <w:r>
      <w:fldChar w:fldCharType="begin"/>
    </w:r>
    <w:r>
      <w:instrText xml:space="preserve"> PRINTDATE \@ "yyyyMMddHHmm" </w:instrText>
    </w:r>
    <w:r>
      <w:fldChar w:fldCharType="separate"/>
    </w:r>
    <w:r>
      <w:rPr>
        <w:noProof/>
      </w:rPr>
      <w:instrText>201510060849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08:49</w:instrText>
    </w:r>
    <w:r>
      <w:fldChar w:fldCharType="end"/>
    </w:r>
    <w:r>
      <w:instrText xml:space="preserve"> </w:instrText>
    </w:r>
    <w:r>
      <w:fldChar w:fldCharType="separate"/>
    </w:r>
    <w:r>
      <w:rPr>
        <w:noProof/>
      </w:rPr>
      <w:t>2015-10-06 08:49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CEFD92" w14:textId="77777777" w:rsidR="00061D1D" w:rsidRDefault="00061D1D" w:rsidP="000C1CAD">
      <w:pPr>
        <w:spacing w:line="240" w:lineRule="auto"/>
      </w:pPr>
      <w:r>
        <w:separator/>
      </w:r>
    </w:p>
  </w:footnote>
  <w:footnote w:type="continuationSeparator" w:id="0">
    <w:p w14:paraId="21CEFD93" w14:textId="77777777" w:rsidR="00061D1D" w:rsidRDefault="00061D1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1CEFD9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14FE9" w14:paraId="21CEFD9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:2907</w:t>
        </w:r>
      </w:sdtContent>
    </w:sdt>
  </w:p>
  <w:p w:rsidR="00A42228" w:rsidP="00283E0F" w:rsidRDefault="00C14FE9" w14:paraId="21CEFD9D" w14:textId="77777777">
    <w:pPr>
      <w:pStyle w:val="FSHRub2"/>
    </w:pPr>
    <w:sdt>
      <w:sdtPr>
        <w:alias w:val="CC_Noformat_Avtext"/>
        <w:tag w:val="CC_Noformat_Avtext"/>
        <w:id w:val="1389603703"/>
        <w:lock w:val="sdtContentLocked"/>
        <w15:appearance w15:val="hidden"/>
        <w:text/>
      </w:sdtPr>
      <w:sdtEndPr/>
      <w:sdtContent>
        <w:r>
          <w:t>av Paula Bieler och Julia Kronlid (båda SD)</w:t>
        </w:r>
      </w:sdtContent>
    </w:sdt>
  </w:p>
  <w:sdt>
    <w:sdtPr>
      <w:alias w:val="CC_Noformat_Rubtext"/>
      <w:tag w:val="CC_Noformat_Rubtext"/>
      <w:id w:val="1800419874"/>
      <w:lock w:val="sdtLocked"/>
      <w15:appearance w15:val="hidden"/>
      <w:text/>
    </w:sdtPr>
    <w:sdtEndPr/>
    <w:sdtContent>
      <w:p w:rsidR="00A42228" w:rsidP="00283E0F" w:rsidRDefault="00EE1855" w14:paraId="21CEFD9E" w14:textId="77777777">
        <w:pPr>
          <w:pStyle w:val="FSHRub2"/>
        </w:pPr>
        <w:r>
          <w:t>Juridiskt skydd för ofödda barn</w:t>
        </w:r>
      </w:p>
    </w:sdtContent>
  </w:sdt>
  <w:sdt>
    <w:sdtPr>
      <w:alias w:val="CC_Boilerplate_3"/>
      <w:tag w:val="CC_Boilerplate_3"/>
      <w:id w:val="-1567486118"/>
      <w:lock w:val="sdtContentLocked"/>
      <w15:appearance w15:val="hidden"/>
      <w:text w:multiLine="1"/>
    </w:sdtPr>
    <w:sdtEndPr/>
    <w:sdtContent>
      <w:p w:rsidR="00A42228" w:rsidP="00283E0F" w:rsidRDefault="00A42228" w14:paraId="21CEFD9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E185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D1D"/>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4E9"/>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6DB9"/>
    <w:rsid w:val="003877B7"/>
    <w:rsid w:val="00390382"/>
    <w:rsid w:val="003910EE"/>
    <w:rsid w:val="003934D0"/>
    <w:rsid w:val="00394AAE"/>
    <w:rsid w:val="00395026"/>
    <w:rsid w:val="00396398"/>
    <w:rsid w:val="00396C72"/>
    <w:rsid w:val="00397D42"/>
    <w:rsid w:val="003A4576"/>
    <w:rsid w:val="003A50FA"/>
    <w:rsid w:val="003A517F"/>
    <w:rsid w:val="003A774D"/>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32D7"/>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4DA2"/>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4B8E"/>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1479"/>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3889"/>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0AFD"/>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4FE9"/>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0A57"/>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57C"/>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AD7"/>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1855"/>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CEFD83"/>
  <w15:chartTrackingRefBased/>
  <w15:docId w15:val="{EC7A449B-8757-4F60-A1A7-DB2085A36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6E8C20B63864DBB9251B5ADD7017C51"/>
        <w:category>
          <w:name w:val="Allmänt"/>
          <w:gallery w:val="placeholder"/>
        </w:category>
        <w:types>
          <w:type w:val="bbPlcHdr"/>
        </w:types>
        <w:behaviors>
          <w:behavior w:val="content"/>
        </w:behaviors>
        <w:guid w:val="{A07B2C4E-6658-4817-A9C3-619B246729F8}"/>
      </w:docPartPr>
      <w:docPartBody>
        <w:p w:rsidR="00547846" w:rsidRDefault="001C03F2">
          <w:pPr>
            <w:pStyle w:val="46E8C20B63864DBB9251B5ADD7017C51"/>
          </w:pPr>
          <w:r w:rsidRPr="009A726D">
            <w:rPr>
              <w:rStyle w:val="Platshllartext"/>
            </w:rPr>
            <w:t>Klicka här för att ange text.</w:t>
          </w:r>
        </w:p>
      </w:docPartBody>
    </w:docPart>
    <w:docPart>
      <w:docPartPr>
        <w:name w:val="0192AA8649024ED6A01FC8F7F5EFD650"/>
        <w:category>
          <w:name w:val="Allmänt"/>
          <w:gallery w:val="placeholder"/>
        </w:category>
        <w:types>
          <w:type w:val="bbPlcHdr"/>
        </w:types>
        <w:behaviors>
          <w:behavior w:val="content"/>
        </w:behaviors>
        <w:guid w:val="{C08ACDBA-E25E-4A6C-9BD4-0F706AD55466}"/>
      </w:docPartPr>
      <w:docPartBody>
        <w:p w:rsidR="00547846" w:rsidRDefault="001C03F2">
          <w:pPr>
            <w:pStyle w:val="0192AA8649024ED6A01FC8F7F5EFD65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3F2"/>
    <w:rsid w:val="001C03F2"/>
    <w:rsid w:val="003D379B"/>
    <w:rsid w:val="005478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E8C20B63864DBB9251B5ADD7017C51">
    <w:name w:val="46E8C20B63864DBB9251B5ADD7017C51"/>
  </w:style>
  <w:style w:type="paragraph" w:customStyle="1" w:styleId="8B0F795109A54C4592751D194A10B810">
    <w:name w:val="8B0F795109A54C4592751D194A10B810"/>
  </w:style>
  <w:style w:type="paragraph" w:customStyle="1" w:styleId="0192AA8649024ED6A01FC8F7F5EFD650">
    <w:name w:val="0192AA8649024ED6A01FC8F7F5EFD6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6033</RubrikLookup>
    <MotionGuid xmlns="00d11361-0b92-4bae-a181-288d6a55b763">d7d08fd4-83ec-49b8-b86a-c604c2dd1d59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76C50-A6D3-4401-A4C2-7D2FEDFF2533}"/>
</file>

<file path=customXml/itemProps2.xml><?xml version="1.0" encoding="utf-8"?>
<ds:datastoreItem xmlns:ds="http://schemas.openxmlformats.org/officeDocument/2006/customXml" ds:itemID="{440E9ADD-A0D1-4511-A99B-4FF38A9397E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8FB1BC1-EF35-4CCA-96FF-3B82223B1E8A}"/>
</file>

<file path=customXml/itemProps5.xml><?xml version="1.0" encoding="utf-8"?>
<ds:datastoreItem xmlns:ds="http://schemas.openxmlformats.org/officeDocument/2006/customXml" ds:itemID="{CE8403B7-F84A-431F-9A23-DE975DAB66A5}"/>
</file>

<file path=docProps/app.xml><?xml version="1.0" encoding="utf-8"?>
<Properties xmlns="http://schemas.openxmlformats.org/officeDocument/2006/extended-properties" xmlns:vt="http://schemas.openxmlformats.org/officeDocument/2006/docPropsVTypes">
  <Template>GranskaMot</Template>
  <TotalTime>6</TotalTime>
  <Pages>2</Pages>
  <Words>472</Words>
  <Characters>2484</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201516SD423 Juridiskt skydd för ofödda barn</vt:lpstr>
      <vt:lpstr/>
    </vt:vector>
  </TitlesOfParts>
  <Company>Sveriges riksdag</Company>
  <LinksUpToDate>false</LinksUpToDate>
  <CharactersWithSpaces>2942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201516SD423 Juridiskt skydd för ofödda barn</dc:title>
  <dc:subject/>
  <dc:creator>Charlott Qvick</dc:creator>
  <cp:keywords/>
  <dc:description/>
  <cp:lastModifiedBy>Kerstin Carlqvist</cp:lastModifiedBy>
  <cp:revision>9</cp:revision>
  <cp:lastPrinted>2015-10-06T06:49:00Z</cp:lastPrinted>
  <dcterms:created xsi:type="dcterms:W3CDTF">2015-10-05T18:33:00Z</dcterms:created>
  <dcterms:modified xsi:type="dcterms:W3CDTF">2016-08-03T06:35:00Z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*T3AD819D83C11*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https://filur.riksdagen.se/drop/DropOffLibrary/T3AD819D83C11.docx</vt:lpwstr>
  </property>
  <property fmtid="{D5CDD505-2E9C-101B-9397-08002B2CF9AE}" pid="11" name="RevisionsOn">
    <vt:lpwstr>1</vt:lpwstr>
  </property>
</Properties>
</file>