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448ED" w:rsidP="00DA0661">
      <w:pPr>
        <w:pStyle w:val="Title"/>
      </w:pPr>
      <w:bookmarkStart w:id="0" w:name="Start"/>
      <w:bookmarkEnd w:id="0"/>
      <w:r>
        <w:t>Svar på fråga 2021/22:310 av Barbro Westerholm (L)</w:t>
      </w:r>
      <w:r>
        <w:br/>
        <w:t>Behovet av nya äldreboenden</w:t>
      </w:r>
    </w:p>
    <w:p w:rsidR="000448ED" w:rsidP="000448ED">
      <w:pPr>
        <w:pStyle w:val="BodyText"/>
      </w:pPr>
      <w:r>
        <w:t xml:space="preserve">Barbro Westerholm har frågat mig vad jag avser att </w:t>
      </w:r>
      <w:r w:rsidR="00B257F0">
        <w:t xml:space="preserve">göra </w:t>
      </w:r>
      <w:r>
        <w:t>för att stödja och stimulera såväl kommuner som privata utförare till nyproduktion av äldreboenden och trygghetsboenden.</w:t>
      </w:r>
    </w:p>
    <w:p w:rsidR="003C66C5" w:rsidP="003C66C5">
      <w:pPr>
        <w:pStyle w:val="BodyText"/>
      </w:pPr>
      <w:r>
        <w:t xml:space="preserve">Bostaden är grunden för trygghet och välbefinnande. När man som äldre blir sjuk, mindre rörlig och kanske ensam vet vi att den bostad man bott i under en längre tid kan kännas otrygg och sämre anpassad. Som huvudmän för äldreomsorgen är det kommunernas ansvar att se till att äldreomsorgen kan </w:t>
      </w:r>
      <w:r w:rsidR="00B257F0">
        <w:t xml:space="preserve">svara </w:t>
      </w:r>
      <w:r>
        <w:t>upp</w:t>
      </w:r>
      <w:r w:rsidR="00B257F0">
        <w:t xml:space="preserve"> mot detta</w:t>
      </w:r>
      <w:r>
        <w:t xml:space="preserve">. Det kan ske genom hemtjänst, dagverksamhet och </w:t>
      </w:r>
      <w:r w:rsidR="001B0CCD">
        <w:t xml:space="preserve">olika former av </w:t>
      </w:r>
      <w:r>
        <w:t>träffpunkter. Det kan också bli nödvändigt att man får hjälp med att ordna en helt ny bostad, t.ex. i form av ett biståndsbedömt trygghets</w:t>
      </w:r>
      <w:r w:rsidR="007222FD">
        <w:softHyphen/>
      </w:r>
      <w:r>
        <w:t>boende eller, om man har mer omfattande behov, ett boende för heldygnsomsorg.</w:t>
      </w:r>
    </w:p>
    <w:p w:rsidR="003C66C5" w:rsidP="003C66C5">
      <w:pPr>
        <w:pStyle w:val="BodyText"/>
      </w:pPr>
      <w:r>
        <w:t xml:space="preserve">Statens roll vad gäller ny- och ombyggnation av kommunernas bostäder och boenden är främst ekonomisk. År 2016 trädde nuvarande investeringsstöd för äldrebostäder i kraft och </w:t>
      </w:r>
      <w:r w:rsidR="00BA4B15">
        <w:t xml:space="preserve">fram </w:t>
      </w:r>
      <w:r>
        <w:t xml:space="preserve">till och med den </w:t>
      </w:r>
      <w:r w:rsidR="001B0CCD">
        <w:t>1</w:t>
      </w:r>
      <w:r>
        <w:t xml:space="preserve"> november 20</w:t>
      </w:r>
      <w:r w:rsidR="001B0CCD">
        <w:t>21 har</w:t>
      </w:r>
      <w:r>
        <w:t xml:space="preserve"> </w:t>
      </w:r>
      <w:r w:rsidR="001B0CCD">
        <w:t>3,1 miljarder</w:t>
      </w:r>
      <w:r>
        <w:t xml:space="preserve"> kronor</w:t>
      </w:r>
      <w:r w:rsidR="001B0CCD">
        <w:t xml:space="preserve"> beviljats</w:t>
      </w:r>
      <w:r>
        <w:t xml:space="preserve">. För 2021 är investeringsstödet utökat och uppgår sammanlagt till 1,5 miljarder kronor. </w:t>
      </w:r>
    </w:p>
    <w:p w:rsidR="0017667E">
      <w:r>
        <w:br w:type="page"/>
      </w:r>
    </w:p>
    <w:p w:rsidR="003C66C5" w:rsidP="003C66C5">
      <w:pPr>
        <w:pStyle w:val="BodyText"/>
      </w:pPr>
      <w:r>
        <w:t xml:space="preserve">Samtidigt är det viktigt att inte </w:t>
      </w:r>
      <w:r w:rsidR="001B0CCD">
        <w:t xml:space="preserve">bara </w:t>
      </w:r>
      <w:r>
        <w:t xml:space="preserve">fokusera på </w:t>
      </w:r>
      <w:r w:rsidR="001B0CCD">
        <w:t>själva bygg</w:t>
      </w:r>
      <w:r>
        <w:t>kostnaderna. Som Riksrevisionen konstaterat är det framför allt prognosticerade drifts</w:t>
      </w:r>
      <w:r w:rsidR="007222FD">
        <w:softHyphen/>
      </w:r>
      <w:r>
        <w:t>kostnader som avgör i vilken takt som kommunerna bygger. Regeringen stödjer kommunerna med stora såväl generella som till äldreomsorgen riktade medel</w:t>
      </w:r>
      <w:r w:rsidR="00BD7185">
        <w:t>, bl.a.</w:t>
      </w:r>
      <w:r>
        <w:t xml:space="preserve"> för att de ska ha </w:t>
      </w:r>
      <w:r w:rsidR="00BD7185">
        <w:t xml:space="preserve">goda </w:t>
      </w:r>
      <w:r>
        <w:t xml:space="preserve">ekonomiska </w:t>
      </w:r>
      <w:r w:rsidR="00BD7185">
        <w:t xml:space="preserve">förutsättningar för </w:t>
      </w:r>
      <w:r>
        <w:t xml:space="preserve">att </w:t>
      </w:r>
      <w:r w:rsidR="00BD7185">
        <w:t>tillhandahålla en</w:t>
      </w:r>
      <w:r>
        <w:t xml:space="preserve"> äldreomsorg</w:t>
      </w:r>
      <w:r w:rsidR="00BD7185">
        <w:t xml:space="preserve"> av god kvalitet och att bygga ut äldreomsorgen när behoven ökar</w:t>
      </w:r>
      <w:r>
        <w:t>.</w:t>
      </w:r>
    </w:p>
    <w:p w:rsidR="000448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B4FCA0FE712488FA6AC8F8845D4155C"/>
          </w:placeholder>
          <w:dataBinding w:xpath="/ns0:DocumentInfo[1]/ns0:BaseInfo[1]/ns0:HeaderDate[1]" w:storeItemID="{3E0ABB16-8FA8-4A6E-B548-11890CE8AB2C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november 2021</w:t>
          </w:r>
        </w:sdtContent>
      </w:sdt>
    </w:p>
    <w:p w:rsidR="000448ED" w:rsidP="004E7A8F">
      <w:pPr>
        <w:pStyle w:val="Brdtextutanavstnd"/>
      </w:pPr>
    </w:p>
    <w:p w:rsidR="000448ED" w:rsidP="004E7A8F">
      <w:pPr>
        <w:pStyle w:val="Brdtextutanavstnd"/>
      </w:pPr>
    </w:p>
    <w:p w:rsidR="000448ED" w:rsidP="004E7A8F">
      <w:pPr>
        <w:pStyle w:val="Brdtextutanavstnd"/>
      </w:pPr>
    </w:p>
    <w:p w:rsidR="000448ED" w:rsidP="00422A41">
      <w:pPr>
        <w:pStyle w:val="BodyText"/>
      </w:pPr>
      <w:r>
        <w:t>Lena Hallengren</w:t>
      </w:r>
    </w:p>
    <w:p w:rsidR="000448E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448E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448ED" w:rsidRPr="007D73AB" w:rsidP="00340DE0">
          <w:pPr>
            <w:pStyle w:val="Header"/>
          </w:pPr>
        </w:p>
      </w:tc>
      <w:tc>
        <w:tcPr>
          <w:tcW w:w="1134" w:type="dxa"/>
        </w:tcPr>
        <w:p w:rsidR="000448E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448E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448ED" w:rsidRPr="00710A6C" w:rsidP="00EE3C0F">
          <w:pPr>
            <w:pStyle w:val="Header"/>
            <w:rPr>
              <w:b/>
            </w:rPr>
          </w:pPr>
        </w:p>
        <w:p w:rsidR="000448ED" w:rsidP="00EE3C0F">
          <w:pPr>
            <w:pStyle w:val="Header"/>
          </w:pPr>
        </w:p>
        <w:p w:rsidR="000448ED" w:rsidP="00EE3C0F">
          <w:pPr>
            <w:pStyle w:val="Header"/>
          </w:pPr>
        </w:p>
        <w:p w:rsidR="000448E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C44FE80F1C44CAD99FEBAE56C94BF3B"/>
            </w:placeholder>
            <w:dataBinding w:xpath="/ns0:DocumentInfo[1]/ns0:BaseInfo[1]/ns0:Dnr[1]" w:storeItemID="{3E0ABB16-8FA8-4A6E-B548-11890CE8AB2C}" w:prefixMappings="xmlns:ns0='http://lp/documentinfo/RK' "/>
            <w:text/>
          </w:sdtPr>
          <w:sdtContent>
            <w:p w:rsidR="000448ED" w:rsidP="00EE3C0F">
              <w:pPr>
                <w:pStyle w:val="Header"/>
              </w:pPr>
              <w:r>
                <w:t>S2021/07169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4B739A29F9422BA1975B4603F13CF8"/>
            </w:placeholder>
            <w:showingPlcHdr/>
            <w:dataBinding w:xpath="/ns0:DocumentInfo[1]/ns0:BaseInfo[1]/ns0:DocNumber[1]" w:storeItemID="{3E0ABB16-8FA8-4A6E-B548-11890CE8AB2C}" w:prefixMappings="xmlns:ns0='http://lp/documentinfo/RK' "/>
            <w:text/>
          </w:sdtPr>
          <w:sdtContent>
            <w:p w:rsidR="000448E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448ED" w:rsidP="00EE3C0F">
          <w:pPr>
            <w:pStyle w:val="Header"/>
          </w:pPr>
        </w:p>
      </w:tc>
      <w:tc>
        <w:tcPr>
          <w:tcW w:w="1134" w:type="dxa"/>
        </w:tcPr>
        <w:p w:rsidR="000448ED" w:rsidP="0094502D">
          <w:pPr>
            <w:pStyle w:val="Header"/>
          </w:pPr>
        </w:p>
        <w:p w:rsidR="000448E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99F36DEAD44BB5A5435450FE1B3B7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48ED" w:rsidRPr="000448ED" w:rsidP="00340DE0">
              <w:pPr>
                <w:pStyle w:val="Header"/>
                <w:rPr>
                  <w:b/>
                </w:rPr>
              </w:pPr>
              <w:r w:rsidRPr="000448ED">
                <w:rPr>
                  <w:b/>
                </w:rPr>
                <w:t>Socialdepartementet</w:t>
              </w:r>
            </w:p>
            <w:p w:rsidR="000448ED" w:rsidRPr="00340DE0" w:rsidP="00340DE0">
              <w:pPr>
                <w:pStyle w:val="Header"/>
              </w:pPr>
              <w:r w:rsidRPr="000448E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A6CF697111476C835B3C27F443F7A1"/>
          </w:placeholder>
          <w:dataBinding w:xpath="/ns0:DocumentInfo[1]/ns0:BaseInfo[1]/ns0:Recipient[1]" w:storeItemID="{3E0ABB16-8FA8-4A6E-B548-11890CE8AB2C}" w:prefixMappings="xmlns:ns0='http://lp/documentinfo/RK' "/>
          <w:text w:multiLine="1"/>
        </w:sdtPr>
        <w:sdtContent>
          <w:tc>
            <w:tcPr>
              <w:tcW w:w="3170" w:type="dxa"/>
            </w:tcPr>
            <w:p w:rsidR="000448E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448E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44FE80F1C44CAD99FEBAE56C94B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F9384-8890-4AE3-ABA1-F87D0520DBEE}"/>
      </w:docPartPr>
      <w:docPartBody>
        <w:p w:rsidR="00493483" w:rsidP="00C976EF">
          <w:pPr>
            <w:pStyle w:val="3C44FE80F1C44CAD99FEBAE56C94BF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B739A29F9422BA1975B4603F13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99E4F-F08F-4187-B742-ABD30DB9EBFC}"/>
      </w:docPartPr>
      <w:docPartBody>
        <w:p w:rsidR="00493483" w:rsidP="00C976EF">
          <w:pPr>
            <w:pStyle w:val="BB4B739A29F9422BA1975B4603F13C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99F36DEAD44BB5A5435450FE1B3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7872A-3CE8-438D-8F2A-23284DA81FBB}"/>
      </w:docPartPr>
      <w:docPartBody>
        <w:p w:rsidR="00493483" w:rsidP="00C976EF">
          <w:pPr>
            <w:pStyle w:val="5F99F36DEAD44BB5A5435450FE1B3B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A6CF697111476C835B3C27F443F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A1CAD-178B-4CEF-916A-5F143CB30C43}"/>
      </w:docPartPr>
      <w:docPartBody>
        <w:p w:rsidR="00493483" w:rsidP="00C976EF">
          <w:pPr>
            <w:pStyle w:val="98A6CF697111476C835B3C27F443F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4FCA0FE712488FA6AC8F8845D41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A32EE-30DC-416C-8D13-46C6295C1509}"/>
      </w:docPartPr>
      <w:docPartBody>
        <w:p w:rsidR="00493483" w:rsidP="00C976EF">
          <w:pPr>
            <w:pStyle w:val="9B4FCA0FE712488FA6AC8F8845D4155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51E72E4D9546BABFB876DBB675596A">
    <w:name w:val="9A51E72E4D9546BABFB876DBB675596A"/>
    <w:rsid w:val="00C976EF"/>
  </w:style>
  <w:style w:type="character" w:styleId="PlaceholderText">
    <w:name w:val="Placeholder Text"/>
    <w:basedOn w:val="DefaultParagraphFont"/>
    <w:uiPriority w:val="99"/>
    <w:semiHidden/>
    <w:rsid w:val="00C976EF"/>
    <w:rPr>
      <w:noProof w:val="0"/>
      <w:color w:val="808080"/>
    </w:rPr>
  </w:style>
  <w:style w:type="paragraph" w:customStyle="1" w:styleId="B4D4E26F0FCF4F37B2B01C194617B970">
    <w:name w:val="B4D4E26F0FCF4F37B2B01C194617B970"/>
    <w:rsid w:val="00C976EF"/>
  </w:style>
  <w:style w:type="paragraph" w:customStyle="1" w:styleId="ABBC7671A83C4E2A8946A821E50E12DC">
    <w:name w:val="ABBC7671A83C4E2A8946A821E50E12DC"/>
    <w:rsid w:val="00C976EF"/>
  </w:style>
  <w:style w:type="paragraph" w:customStyle="1" w:styleId="A2D7FC0723AE4756A1E45AC37DAA0BE0">
    <w:name w:val="A2D7FC0723AE4756A1E45AC37DAA0BE0"/>
    <w:rsid w:val="00C976EF"/>
  </w:style>
  <w:style w:type="paragraph" w:customStyle="1" w:styleId="3C44FE80F1C44CAD99FEBAE56C94BF3B">
    <w:name w:val="3C44FE80F1C44CAD99FEBAE56C94BF3B"/>
    <w:rsid w:val="00C976EF"/>
  </w:style>
  <w:style w:type="paragraph" w:customStyle="1" w:styleId="BB4B739A29F9422BA1975B4603F13CF8">
    <w:name w:val="BB4B739A29F9422BA1975B4603F13CF8"/>
    <w:rsid w:val="00C976EF"/>
  </w:style>
  <w:style w:type="paragraph" w:customStyle="1" w:styleId="79C5E4BD32414678A7B6068EF03C2750">
    <w:name w:val="79C5E4BD32414678A7B6068EF03C2750"/>
    <w:rsid w:val="00C976EF"/>
  </w:style>
  <w:style w:type="paragraph" w:customStyle="1" w:styleId="B2F21A47B8D94BC6935A2FD58FC851F3">
    <w:name w:val="B2F21A47B8D94BC6935A2FD58FC851F3"/>
    <w:rsid w:val="00C976EF"/>
  </w:style>
  <w:style w:type="paragraph" w:customStyle="1" w:styleId="27ED040A060B4E308BCC45C0C8306948">
    <w:name w:val="27ED040A060B4E308BCC45C0C8306948"/>
    <w:rsid w:val="00C976EF"/>
  </w:style>
  <w:style w:type="paragraph" w:customStyle="1" w:styleId="5F99F36DEAD44BB5A5435450FE1B3B7B">
    <w:name w:val="5F99F36DEAD44BB5A5435450FE1B3B7B"/>
    <w:rsid w:val="00C976EF"/>
  </w:style>
  <w:style w:type="paragraph" w:customStyle="1" w:styleId="98A6CF697111476C835B3C27F443F7A1">
    <w:name w:val="98A6CF697111476C835B3C27F443F7A1"/>
    <w:rsid w:val="00C976EF"/>
  </w:style>
  <w:style w:type="paragraph" w:customStyle="1" w:styleId="BB4B739A29F9422BA1975B4603F13CF81">
    <w:name w:val="BB4B739A29F9422BA1975B4603F13CF81"/>
    <w:rsid w:val="00C97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99F36DEAD44BB5A5435450FE1B3B7B1">
    <w:name w:val="5F99F36DEAD44BB5A5435450FE1B3B7B1"/>
    <w:rsid w:val="00C97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F4C0CA79A14AA595BFE53166E7EB0E">
    <w:name w:val="B1F4C0CA79A14AA595BFE53166E7EB0E"/>
    <w:rsid w:val="00C976EF"/>
  </w:style>
  <w:style w:type="paragraph" w:customStyle="1" w:styleId="B74082D7D34F48A8AD0D7CEB5F1F992F">
    <w:name w:val="B74082D7D34F48A8AD0D7CEB5F1F992F"/>
    <w:rsid w:val="00C976EF"/>
  </w:style>
  <w:style w:type="paragraph" w:customStyle="1" w:styleId="2973397869864C7AACD0ADC51A561C97">
    <w:name w:val="2973397869864C7AACD0ADC51A561C97"/>
    <w:rsid w:val="00C976EF"/>
  </w:style>
  <w:style w:type="paragraph" w:customStyle="1" w:styleId="A94AF893F93340C0B0FF73F739846018">
    <w:name w:val="A94AF893F93340C0B0FF73F739846018"/>
    <w:rsid w:val="00C976EF"/>
  </w:style>
  <w:style w:type="paragraph" w:customStyle="1" w:styleId="535B05D1F5E04915AB5B4DFB6E43BAEF">
    <w:name w:val="535B05D1F5E04915AB5B4DFB6E43BAEF"/>
    <w:rsid w:val="00C976EF"/>
  </w:style>
  <w:style w:type="paragraph" w:customStyle="1" w:styleId="9B4FCA0FE712488FA6AC8F8845D4155C">
    <w:name w:val="9B4FCA0FE712488FA6AC8F8845D4155C"/>
    <w:rsid w:val="00C976EF"/>
  </w:style>
  <w:style w:type="paragraph" w:customStyle="1" w:styleId="00C6AAEA6CA045F6B5E02F908EEA2FE1">
    <w:name w:val="00C6AAEA6CA045F6B5E02F908EEA2FE1"/>
    <w:rsid w:val="00C976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2021-11-10T00:00:00</HeaderDate>
    <Office/>
    <Dnr>S2021/07169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b9337d35-2b30-4bef-b4a6-1deb876148a9</RD_Svarsid>
  </documentManagement>
</p:properties>
</file>

<file path=customXml/itemProps1.xml><?xml version="1.0" encoding="utf-8"?>
<ds:datastoreItem xmlns:ds="http://schemas.openxmlformats.org/officeDocument/2006/customXml" ds:itemID="{38CEB00E-F110-4465-963F-2A965095C1D9}"/>
</file>

<file path=customXml/itemProps2.xml><?xml version="1.0" encoding="utf-8"?>
<ds:datastoreItem xmlns:ds="http://schemas.openxmlformats.org/officeDocument/2006/customXml" ds:itemID="{4A07C1EA-E29E-4439-9F68-4E0414759172}"/>
</file>

<file path=customXml/itemProps3.xml><?xml version="1.0" encoding="utf-8"?>
<ds:datastoreItem xmlns:ds="http://schemas.openxmlformats.org/officeDocument/2006/customXml" ds:itemID="{3E0ABB16-8FA8-4A6E-B548-11890CE8AB2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330B0A5-D70A-4E49-B369-85315228DC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22_310.docx</dc:title>
  <cp:revision>3</cp:revision>
  <cp:lastPrinted>2021-11-08T12:53:00Z</cp:lastPrinted>
  <dcterms:created xsi:type="dcterms:W3CDTF">2021-11-10T07:42:00Z</dcterms:created>
  <dcterms:modified xsi:type="dcterms:W3CDTF">2021-11-10T07:42:00Z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S2021/07169 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751cf304-ca51-4f7a-8ea3-86212e4c848e</vt:lpwstr>
  </property>
  <property fmtid="{D5CDD505-2E9C-101B-9397-08002B2CF9AE}" pid="12" name="_docset_NoMedatataSyncRequired">
    <vt:lpwstr>False</vt:lpwstr>
  </property>
</Properties>
</file>