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F3B" w:rsidRPr="00DB12FC" w:rsidRDefault="008B6F3B">
      <w:pPr>
        <w:pStyle w:val="Hemstlrubrik"/>
      </w:pPr>
      <w:r w:rsidRPr="00DB12FC">
        <w:t>Förslag till riksdagsbeslut</w:t>
      </w:r>
    </w:p>
    <w:p w:rsidR="008B6F3B" w:rsidRPr="00DB12FC" w:rsidRDefault="008B6F3B">
      <w:pPr>
        <w:pStyle w:val="Hemstlatt"/>
        <w:ind w:left="0"/>
      </w:pPr>
      <w:r w:rsidRPr="00DB12FC">
        <w:t>Riksdagen avslår förslagen i den del av proposition 2008/09:5 som gäller att i arbetsmiljölagen 7 c § införa bestämmelser om att den som låter uppföra byggnads- och anläggningsarbete som inte omfattas av konsumentlagen kan överlåta sitt arbetsmiljöansvar på en uppdrags</w:t>
      </w:r>
      <w:r w:rsidRPr="00DB12FC">
        <w:softHyphen/>
        <w:t>tagare.</w:t>
      </w:r>
    </w:p>
    <w:p w:rsidR="008B6F3B" w:rsidRPr="00DB12FC" w:rsidRDefault="008B6F3B">
      <w:pPr>
        <w:pStyle w:val="Rubrik1"/>
      </w:pPr>
      <w:r w:rsidRPr="00DB12FC">
        <w:t>Motivering</w:t>
      </w:r>
    </w:p>
    <w:p w:rsidR="008B6F3B" w:rsidRPr="00DB12FC" w:rsidRDefault="008B6F3B">
      <w:r w:rsidRPr="00DB12FC">
        <w:t>EU-kommissionen har begärt ändringar i svensk lagstiftning angående sa</w:t>
      </w:r>
      <w:r w:rsidRPr="00DB12FC">
        <w:t>m</w:t>
      </w:r>
      <w:r w:rsidRPr="00DB12FC">
        <w:t>ordnings</w:t>
      </w:r>
      <w:r w:rsidRPr="00DB12FC">
        <w:softHyphen/>
        <w:t>ansvar och utseende av samordnare m.m. Regeringen menar också att EU-kommissionen gett Sverige i uppdrag att göra det möjligt för bygghe</w:t>
      </w:r>
      <w:r w:rsidRPr="00DB12FC">
        <w:t>r</w:t>
      </w:r>
      <w:r w:rsidRPr="00DB12FC">
        <w:t>ren att helt överlåta sitt arbetsmiljöansvar till en uppdragstagare, vilket vi inte anser vara i överensstämmelse med EU-kommissionens begäran.</w:t>
      </w:r>
    </w:p>
    <w:p w:rsidR="008B6F3B" w:rsidRPr="00DB12FC" w:rsidRDefault="008B6F3B">
      <w:pPr>
        <w:pStyle w:val="Normaltindrag"/>
      </w:pPr>
      <w:r w:rsidRPr="00DB12FC">
        <w:t>Vi är tveksamma till regeringens tolkning. I EU:s byggplatsdirektiv 92/57/EEG anges endast att byggherrens uppgifter, inte hela ansvaret, kan fullgöras av en ställföreträdare.</w:t>
      </w:r>
    </w:p>
    <w:p w:rsidR="008B6F3B" w:rsidRPr="00DB12FC" w:rsidRDefault="008B6F3B">
      <w:pPr>
        <w:pStyle w:val="Normaltindrag"/>
      </w:pPr>
      <w:r w:rsidRPr="00DB12FC">
        <w:t>I propositionen föreslås att det i arbetsmiljölagen 7 c § införs en regel om att den som låter uppföra byggnads- eller anläggningsarbete kan överlåta sitt ansvar beträffande arbetsmiljön på en uppdragstagare. Regeringen påpekar att uppdragstagaren på ett självständigt sätt ska ta detta ansvar.</w:t>
      </w:r>
    </w:p>
    <w:p w:rsidR="008B6F3B" w:rsidRPr="00DB12FC" w:rsidRDefault="008B6F3B">
      <w:pPr>
        <w:pStyle w:val="Normaltindrag"/>
      </w:pPr>
      <w:r w:rsidRPr="00DB12FC">
        <w:t>Vi menar att det är mycket farligt och kan få allvarliga konsekvenser att avtala bort ansvarsfrågan. Särskilt som det saknas tydlighet i förarbetena när det gäller förskjutning av straffrättligt ansvar. Med regeringens upplägg risk</w:t>
      </w:r>
      <w:r w:rsidRPr="00DB12FC">
        <w:t>e</w:t>
      </w:r>
      <w:r w:rsidRPr="00DB12FC">
        <w:t>rar vi att få situationer där byggherre och uppdragstagare tvistar om vem som bär det yttersta ansvaret vilket kan komma att medföra att den som drabbats av skada kommer i kläm.</w:t>
      </w:r>
    </w:p>
    <w:p w:rsidR="008B6F3B" w:rsidRPr="00DB12FC" w:rsidRDefault="008B6F3B">
      <w:pPr>
        <w:pStyle w:val="Normaltindrag"/>
      </w:pPr>
      <w:r w:rsidRPr="00DB12FC">
        <w:t>Regeringens förslag om avtalens utformning är bristfälligt. Det är otil</w:t>
      </w:r>
      <w:r w:rsidRPr="00DB12FC">
        <w:t>l</w:t>
      </w:r>
      <w:r w:rsidRPr="00DB12FC">
        <w:t xml:space="preserve">räckligt att enbart kräva skriftligt avtal. Det finns t.ex. inget om kontroll av </w:t>
      </w:r>
      <w:r w:rsidRPr="00DB12FC">
        <w:lastRenderedPageBreak/>
        <w:t>uppdrags</w:t>
      </w:r>
      <w:r w:rsidRPr="00DB12FC">
        <w:softHyphen/>
        <w:t>tagarens förmåga att utifrån arbetsmiljölagens regler genomföra avtalet. Frågetecken måste också sättas kring avtalens rättsliga verkan i fö</w:t>
      </w:r>
      <w:r w:rsidRPr="00DB12FC">
        <w:t>r</w:t>
      </w:r>
      <w:r w:rsidRPr="00DB12FC">
        <w:t>hållande till andra aktörer som t.ex. fackliga organisationer och statliga my</w:t>
      </w:r>
      <w:r w:rsidRPr="00DB12FC">
        <w:t>n</w:t>
      </w:r>
      <w:r w:rsidRPr="00DB12FC">
        <w:t>digheter.</w:t>
      </w:r>
    </w:p>
    <w:p w:rsidR="008B6F3B" w:rsidRPr="00DB12FC" w:rsidRDefault="008B6F3B">
      <w:pPr>
        <w:pStyle w:val="Rubrik1"/>
      </w:pPr>
      <w:r w:rsidRPr="00DB12FC">
        <w:t>Blir mer oklart</w:t>
      </w:r>
    </w:p>
    <w:p w:rsidR="008B6F3B" w:rsidRPr="00DB12FC" w:rsidRDefault="008B6F3B">
      <w:r w:rsidRPr="00DB12FC">
        <w:t>Det är alltid byggherren som ytterst bestämmer förutsättningarna för byggpr</w:t>
      </w:r>
      <w:r w:rsidRPr="00DB12FC">
        <w:t>o</w:t>
      </w:r>
      <w:r w:rsidRPr="00DB12FC">
        <w:t>jekten. Det är byggherren som betalar och som anger förutsättningarna vid budgivning. Sedan är det upp till anbudsgivarna att bedöma hur man ska klara de förutsättningar som finns i de så kallade förfrågningsunderlagen. Då up</w:t>
      </w:r>
      <w:r w:rsidRPr="00DB12FC">
        <w:t>p</w:t>
      </w:r>
      <w:r w:rsidRPr="00DB12FC">
        <w:t>står risken, särskilt i tider då det är hård konkurrens om jobben, att uppdrag</w:t>
      </w:r>
      <w:r w:rsidRPr="00DB12FC">
        <w:t>s</w:t>
      </w:r>
      <w:r w:rsidRPr="00DB12FC">
        <w:t>givare tänjer på gränserna vad gäller arbetsmiljö och förebyggande insatser för att minimera olycksrisker.</w:t>
      </w:r>
    </w:p>
    <w:p w:rsidR="008B6F3B" w:rsidRPr="00DB12FC" w:rsidRDefault="008B6F3B">
      <w:pPr>
        <w:pStyle w:val="Normaltindrag"/>
      </w:pPr>
      <w:r w:rsidRPr="00DB12FC">
        <w:t>Under senare tid har en rad allvarliga olyckor med dödlig utgång inträffat vid bygg- och anläggning</w:t>
      </w:r>
      <w:r w:rsidRPr="00DB12FC">
        <w:t>sarbeten. Olyckorna är ännu inte helt utredda, men så mycket är klart att det också handlat om att man kompromissat när det gäller säkerhetsaspekter på såväl konstruktioner som utförande.</w:t>
      </w:r>
    </w:p>
    <w:p w:rsidR="008B6F3B" w:rsidRPr="00DB12FC" w:rsidRDefault="008B6F3B">
      <w:pPr>
        <w:pStyle w:val="Normaltindrag"/>
      </w:pPr>
      <w:r w:rsidRPr="00DB12FC">
        <w:t>Regeringens förslag leder inte till förbättringar utan bara till att det blir mer oklart när det gäller ansvarfrågan i en bransch som redan brottas med betydande arbetsmiljöproblem.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12FC">
        <w:trPr>
          <w:cantSplit/>
        </w:trPr>
        <w:tc>
          <w:tcPr>
            <w:tcW w:w="3046" w:type="dxa"/>
          </w:tcPr>
          <w:p w:rsidR="008B6F3B" w:rsidRPr="00DB12FC" w:rsidRDefault="008B6F3B">
            <w:pPr>
              <w:pStyle w:val="UnderskriftDatum"/>
              <w:spacing w:before="240"/>
            </w:pPr>
            <w:r w:rsidRPr="00DB12FC">
              <w:t>Stockholm den 2 oktober 2008</w:t>
            </w:r>
          </w:p>
        </w:tc>
        <w:tc>
          <w:tcPr>
            <w:tcW w:w="3047" w:type="dxa"/>
          </w:tcPr>
          <w:p w:rsidR="008B6F3B" w:rsidRPr="00DB12FC" w:rsidRDefault="008B6F3B">
            <w:pPr>
              <w:pStyle w:val="Underskrifter"/>
              <w:spacing w:before="240"/>
            </w:pPr>
          </w:p>
        </w:tc>
      </w:tr>
      <w:tr w:rsidR="00000000" w:rsidRPr="00DB12FC">
        <w:trPr>
          <w:cantSplit/>
        </w:trPr>
        <w:tc>
          <w:tcPr>
            <w:tcW w:w="3046" w:type="dxa"/>
          </w:tcPr>
          <w:p w:rsidR="008B6F3B" w:rsidRPr="00DB12FC" w:rsidRDefault="008B6F3B">
            <w:pPr>
              <w:pStyle w:val="Underskrifter"/>
            </w:pPr>
            <w:r w:rsidRPr="00DB12FC">
              <w:t>Ulf Holm (mp)</w:t>
            </w:r>
          </w:p>
        </w:tc>
        <w:tc>
          <w:tcPr>
            <w:tcW w:w="3046" w:type="dxa"/>
          </w:tcPr>
          <w:p w:rsidR="008B6F3B" w:rsidRPr="00DB12FC" w:rsidRDefault="008B6F3B">
            <w:pPr>
              <w:pStyle w:val="Underskrifter"/>
            </w:pPr>
          </w:p>
        </w:tc>
      </w:tr>
    </w:tbl>
    <w:p w:rsidR="008B6F3B" w:rsidRPr="00DB12FC" w:rsidRDefault="008B6F3B">
      <w:pPr>
        <w:pStyle w:val="Normaltindrag"/>
      </w:pPr>
    </w:p>
    <w:sectPr w:rsidR="008B6F3B" w:rsidRPr="00DB1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F3B" w:rsidRPr="00DB12FC" w:rsidRDefault="008B6F3B">
      <w:r w:rsidRPr="00DB12FC">
        <w:separator/>
      </w:r>
    </w:p>
  </w:endnote>
  <w:endnote w:type="continuationSeparator" w:id="0">
    <w:p w:rsidR="008B6F3B" w:rsidRPr="00DB12FC" w:rsidRDefault="008B6F3B">
      <w:r w:rsidRPr="00DB1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DB12FC">
    <w:pPr>
      <w:pStyle w:val="Sidfot"/>
    </w:pPr>
    <w:r w:rsidRPr="00DB12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95764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F3B" w:rsidRDefault="008B6F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6F3B" w:rsidRDefault="008B6F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DB12FC">
    <w:pPr>
      <w:pStyle w:val="Sidfot"/>
    </w:pPr>
    <w:r w:rsidRPr="00DB12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6659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F3B" w:rsidRDefault="008B6F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F3B" w:rsidRDefault="008B6F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DB12FC">
    <w:pPr>
      <w:pStyle w:val="Sidfot"/>
    </w:pPr>
    <w:r w:rsidRPr="00DB12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4170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F3B" w:rsidRDefault="008B6F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F3B" w:rsidRDefault="008B6F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F3B" w:rsidRPr="00DB12FC" w:rsidRDefault="008B6F3B">
      <w:r w:rsidRPr="00DB12FC">
        <w:separator/>
      </w:r>
    </w:p>
  </w:footnote>
  <w:footnote w:type="continuationSeparator" w:id="0">
    <w:p w:rsidR="008B6F3B" w:rsidRPr="00DB12FC" w:rsidRDefault="008B6F3B">
      <w:r w:rsidRPr="00DB12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DB12FC">
    <w:pPr>
      <w:pStyle w:val="Sidhuvud"/>
    </w:pPr>
    <w:r w:rsidRPr="00DB12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531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F3B" w:rsidRDefault="008B6F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6F3B" w:rsidRDefault="008B6F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DB12FC">
    <w:pPr>
      <w:pStyle w:val="Sidhuvud"/>
    </w:pPr>
    <w:r w:rsidRPr="00DB12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2802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F3B" w:rsidRDefault="008B6F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6F3B" w:rsidRDefault="008B6F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F3B" w:rsidRPr="00DB12FC" w:rsidRDefault="008B6F3B">
    <w:pPr>
      <w:pStyle w:val="FSHNormal"/>
      <w:tabs>
        <w:tab w:val="right" w:pos="5840"/>
      </w:tabs>
    </w:pPr>
    <w:r w:rsidRPr="00DB12FC">
      <w:br/>
    </w:r>
    <w:r w:rsidRPr="00DB12FC">
      <w:fldChar w:fldCharType="begin" w:fldLock="1"/>
    </w:r>
    <w:r w:rsidRPr="00DB12FC">
      <w:instrText xml:space="preserve"> DOCPROPERTY</w:instrText>
    </w:r>
    <w:r w:rsidRPr="00DB12FC">
      <w:rPr>
        <w:sz w:val="18"/>
      </w:rPr>
      <w:instrText xml:space="preserve"> "YearUser" *\charformat </w:instrText>
    </w:r>
    <w:r w:rsidRPr="00DB12FC">
      <w:fldChar w:fldCharType="separate"/>
    </w:r>
    <w:r w:rsidRPr="00DB12FC">
      <w:t>2008/09</w:t>
    </w:r>
    <w:r w:rsidRPr="00DB12FC">
      <w:fldChar w:fldCharType="end"/>
    </w:r>
    <w:r w:rsidRPr="00DB12FC">
      <w:t xml:space="preserve"> </w:t>
    </w:r>
    <w:r w:rsidRPr="00DB12FC">
      <w:tab/>
      <w:t xml:space="preserve">mnr: </w:t>
    </w:r>
    <w:r w:rsidRPr="00DB12FC">
      <w:fldChar w:fldCharType="begin" w:fldLock="1"/>
    </w:r>
    <w:r w:rsidRPr="00DB12FC">
      <w:instrText xml:space="preserve"> DOCPROPERTY</w:instrText>
    </w:r>
    <w:r w:rsidRPr="00DB12FC">
      <w:rPr>
        <w:sz w:val="18"/>
      </w:rPr>
      <w:instrText xml:space="preserve"> "Motionsnummer" *\charformat </w:instrText>
    </w:r>
    <w:r w:rsidRPr="00DB12FC">
      <w:fldChar w:fldCharType="separate"/>
    </w:r>
    <w:r w:rsidRPr="00DB12FC">
      <w:t>A6</w:t>
    </w:r>
    <w:r w:rsidRPr="00DB12FC">
      <w:fldChar w:fldCharType="end"/>
    </w:r>
    <w:r w:rsidRPr="00DB12FC">
      <w:br/>
    </w:r>
    <w:r w:rsidRPr="00DB12FC">
      <w:fldChar w:fldCharType="begin" w:fldLock="1"/>
    </w:r>
    <w:r w:rsidRPr="00DB12FC">
      <w:instrText xml:space="preserve"> DOCPROPERTY</w:instrText>
    </w:r>
    <w:r w:rsidRPr="00DB12FC">
      <w:rPr>
        <w:sz w:val="18"/>
      </w:rPr>
      <w:instrText xml:space="preserve"> "Samling" *\charformat </w:instrText>
    </w:r>
    <w:r w:rsidRPr="00DB12FC">
      <w:fldChar w:fldCharType="end"/>
    </w:r>
    <w:r w:rsidRPr="00DB12FC">
      <w:tab/>
      <w:t xml:space="preserve">pnr: </w:t>
    </w:r>
    <w:r w:rsidRPr="00DB12FC">
      <w:fldChar w:fldCharType="begin" w:fldLock="1"/>
    </w:r>
    <w:r w:rsidRPr="00DB12FC">
      <w:instrText xml:space="preserve"> DOCPROPERTY</w:instrText>
    </w:r>
    <w:r w:rsidRPr="00DB12FC">
      <w:rPr>
        <w:sz w:val="18"/>
      </w:rPr>
      <w:instrText xml:space="preserve"> "Partinummer" *\charformat </w:instrText>
    </w:r>
    <w:r w:rsidRPr="00DB12FC">
      <w:fldChar w:fldCharType="separate"/>
    </w:r>
    <w:r w:rsidRPr="00DB12FC">
      <w:t>mp4</w:t>
    </w:r>
    <w:r w:rsidRPr="00DB12FC">
      <w:fldChar w:fldCharType="end"/>
    </w:r>
  </w:p>
  <w:p w:rsidR="008B6F3B" w:rsidRPr="00DB12FC" w:rsidRDefault="008B6F3B">
    <w:pPr>
      <w:pStyle w:val="FSHRub1"/>
    </w:pPr>
    <w:r w:rsidRPr="00DB12FC">
      <w:t>Motion till riksdagen</w:t>
    </w:r>
    <w:r w:rsidRPr="00DB12FC">
      <w:br/>
    </w:r>
    <w:r w:rsidRPr="00DB12FC">
      <w:fldChar w:fldCharType="begin" w:fldLock="1"/>
    </w:r>
    <w:r w:rsidRPr="00DB12FC">
      <w:instrText xml:space="preserve"> DOCPROPERTY "YearUser" *\charformat </w:instrText>
    </w:r>
    <w:r w:rsidRPr="00DB12FC">
      <w:fldChar w:fldCharType="separate"/>
    </w:r>
    <w:r w:rsidRPr="00DB12FC">
      <w:t>2008/09</w:t>
    </w:r>
    <w:r w:rsidRPr="00DB12FC">
      <w:fldChar w:fldCharType="end"/>
    </w:r>
    <w:r w:rsidRPr="00DB12FC">
      <w:t>:</w:t>
    </w:r>
    <w:r w:rsidRPr="00DB12FC">
      <w:fldChar w:fldCharType="begin" w:fldLock="1"/>
    </w:r>
    <w:r w:rsidRPr="00DB12FC">
      <w:instrText xml:space="preserve"> DOCPROPERTY "Motionsnummer" *\charformat </w:instrText>
    </w:r>
    <w:r w:rsidRPr="00DB12FC">
      <w:fldChar w:fldCharType="separate"/>
    </w:r>
    <w:r w:rsidRPr="00DB12FC">
      <w:t>A6</w:t>
    </w:r>
    <w:r w:rsidRPr="00DB12FC">
      <w:fldChar w:fldCharType="end"/>
    </w:r>
  </w:p>
  <w:p w:rsidR="008B6F3B" w:rsidRPr="00DB12FC" w:rsidRDefault="008B6F3B">
    <w:pPr>
      <w:pStyle w:val="FSHNormalS5"/>
    </w:pPr>
    <w:r w:rsidRPr="00DB12FC">
      <w:fldChar w:fldCharType="begin" w:fldLock="1"/>
    </w:r>
    <w:r w:rsidRPr="00DB12FC">
      <w:instrText xml:space="preserve"> DOCPROPERTY "MotionarText" *\charformat </w:instrText>
    </w:r>
    <w:r w:rsidRPr="00DB12FC">
      <w:fldChar w:fldCharType="separate"/>
    </w:r>
    <w:r w:rsidRPr="00DB12FC">
      <w:t>av Ulf Holm (mp)</w:t>
    </w:r>
    <w:r w:rsidRPr="00DB12FC">
      <w:fldChar w:fldCharType="end"/>
    </w:r>
    <w:r w:rsidRPr="00DB12FC">
      <w:br/>
    </w:r>
    <w:r w:rsidRPr="00DB12FC">
      <w:fldChar w:fldCharType="begin" w:fldLock="1"/>
    </w:r>
    <w:r w:rsidRPr="00DB12FC">
      <w:instrText xml:space="preserve"> DOCPROPERTY "SvarFrasKort" *\charformat </w:instrText>
    </w:r>
    <w:r w:rsidRPr="00DB12FC">
      <w:fldChar w:fldCharType="separate"/>
    </w:r>
    <w:r w:rsidRPr="00DB12FC">
      <w:t>med anledning av prop. 2008/09:5</w:t>
    </w:r>
    <w:r w:rsidRPr="00DB12FC">
      <w:fldChar w:fldCharType="end"/>
    </w:r>
  </w:p>
  <w:p w:rsidR="008B6F3B" w:rsidRPr="00DB12FC" w:rsidRDefault="008B6F3B">
    <w:pPr>
      <w:pStyle w:val="FSHTitel"/>
    </w:pPr>
    <w:r w:rsidRPr="00DB12FC">
      <w:fldChar w:fldCharType="begin" w:fldLock="1"/>
    </w:r>
    <w:r w:rsidRPr="00DB12FC">
      <w:instrText xml:space="preserve"> DOCPROPERTY</w:instrText>
    </w:r>
    <w:r w:rsidRPr="00DB12FC">
      <w:rPr>
        <w:sz w:val="18"/>
      </w:rPr>
      <w:instrText xml:space="preserve"> "RubrikSvar" *\charformat </w:instrText>
    </w:r>
    <w:r w:rsidRPr="00DB12FC">
      <w:fldChar w:fldCharType="separate"/>
    </w:r>
    <w:r w:rsidRPr="00DB12FC">
      <w:t>Bättre genomförande av EG:s byggplatsdirektiv</w:t>
    </w:r>
    <w:r w:rsidRPr="00DB12FC">
      <w:fldChar w:fldCharType="end"/>
    </w:r>
  </w:p>
  <w:p w:rsidR="008B6F3B" w:rsidRPr="00DB12FC" w:rsidRDefault="008B6F3B">
    <w:pPr>
      <w:pStyle w:val="Normal00"/>
    </w:pPr>
  </w:p>
  <w:p w:rsidR="008B6F3B" w:rsidRPr="00DB12FC" w:rsidRDefault="008B6F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3140369">
    <w:abstractNumId w:val="8"/>
  </w:num>
  <w:num w:numId="2" w16cid:durableId="694885987">
    <w:abstractNumId w:val="9"/>
  </w:num>
  <w:num w:numId="3" w16cid:durableId="94836229">
    <w:abstractNumId w:val="8"/>
  </w:num>
  <w:num w:numId="4" w16cid:durableId="1968118176">
    <w:abstractNumId w:val="9"/>
  </w:num>
  <w:num w:numId="5" w16cid:durableId="1361974075">
    <w:abstractNumId w:val="13"/>
  </w:num>
  <w:num w:numId="6" w16cid:durableId="1867328996">
    <w:abstractNumId w:val="10"/>
  </w:num>
  <w:num w:numId="7" w16cid:durableId="1165055414">
    <w:abstractNumId w:val="11"/>
  </w:num>
  <w:num w:numId="8" w16cid:durableId="1721519463">
    <w:abstractNumId w:val="12"/>
  </w:num>
  <w:num w:numId="9" w16cid:durableId="1028333479">
    <w:abstractNumId w:val="8"/>
  </w:num>
  <w:num w:numId="10" w16cid:durableId="81878294">
    <w:abstractNumId w:val="3"/>
  </w:num>
  <w:num w:numId="11" w16cid:durableId="1282345094">
    <w:abstractNumId w:val="2"/>
  </w:num>
  <w:num w:numId="12" w16cid:durableId="1014379888">
    <w:abstractNumId w:val="1"/>
  </w:num>
  <w:num w:numId="13" w16cid:durableId="1524173647">
    <w:abstractNumId w:val="0"/>
  </w:num>
  <w:num w:numId="14" w16cid:durableId="414715754">
    <w:abstractNumId w:val="9"/>
  </w:num>
  <w:num w:numId="15" w16cid:durableId="133957996">
    <w:abstractNumId w:val="7"/>
  </w:num>
  <w:num w:numId="16" w16cid:durableId="505559906">
    <w:abstractNumId w:val="6"/>
  </w:num>
  <w:num w:numId="17" w16cid:durableId="1820417152">
    <w:abstractNumId w:val="5"/>
  </w:num>
  <w:num w:numId="18" w16cid:durableId="1490365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A08321F-F0BC-4060-A586-E39C9BA97177}"/>
  </w:docVars>
  <w:rsids>
    <w:rsidRoot w:val="00F10F81"/>
    <w:rsid w:val="008B6F3B"/>
    <w:rsid w:val="00DB12FC"/>
    <w:rsid w:val="00F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DC7C12-5D9A-48C3-AB95-EFD82CA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2547</Characters>
  <Application>Microsoft Office Word</Application>
  <DocSecurity>4</DocSecurity>
  <Lines>49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2008-10-07T09:04:00Z</cp:lastPrinted>
  <dcterms:created xsi:type="dcterms:W3CDTF">2025-12-17T14:05:00Z</dcterms:created>
  <dcterms:modified xsi:type="dcterms:W3CDTF">2025-12-17T14:05:00Z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dg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2008/09:5 Bättre genomförande av EG:s byggplatsdirektiv</vt:lpwstr>
  </property>
  <property fmtid="{D5CDD505-2E9C-101B-9397-08002B2CF9AE}" pid="11" name="SvarFrasKort">
    <vt:lpwstr>med anledning av prop. 2008/09:5</vt:lpwstr>
  </property>
  <property fmtid="{D5CDD505-2E9C-101B-9397-08002B2CF9AE}" pid="12" name="Svar">
    <vt:lpwstr>Proposition</vt:lpwstr>
  </property>
  <property fmtid="{D5CDD505-2E9C-101B-9397-08002B2CF9AE}" pid="13" name="SvarNr">
    <vt:lpwstr>2008/09:5</vt:lpwstr>
  </property>
  <property fmtid="{D5CDD505-2E9C-101B-9397-08002B2CF9AE}" pid="14" name="RubrikSvar">
    <vt:lpwstr>Bättre genomförande av EG:s byggplatsdirektiv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20082009000001090112000000040069</vt:lpwstr>
  </property>
  <property fmtid="{D5CDD505-2E9C-101B-9397-08002B2CF9AE}" pid="47" name="datum">
    <vt:lpwstr>081002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20082009000001090112000000040069</vt:lpwstr>
  </property>
  <property fmtid="{D5CDD505-2E9C-101B-9397-08002B2CF9AE}" pid="50" name="nummer">
    <vt:lpwstr>6</vt:lpwstr>
  </property>
  <property fmtid="{D5CDD505-2E9C-101B-9397-08002B2CF9AE}" pid="51" name="utskottsbeteckning">
    <vt:lpwstr>A</vt:lpwstr>
  </property>
  <property fmtid="{D5CDD505-2E9C-101B-9397-08002B2CF9AE}" pid="52" name="GlobalUID">
    <vt:lpwstr>{5A639620-0DBC-4256-8546-9099D5A93251}</vt:lpwstr>
  </property>
  <property fmtid="{D5CDD505-2E9C-101B-9397-08002B2CF9AE}" pid="53" name="Överföringar">
    <vt:i4>0</vt:i4>
  </property>
  <property fmtid="{D5CDD505-2E9C-101B-9397-08002B2CF9AE}" pid="54" name="Checksum">
    <vt:lpwstr>*0015478255906*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090401 14:46:59.628</vt:lpwstr>
  </property>
  <property fmtid="{D5CDD505-2E9C-101B-9397-08002B2CF9AE}" pid="58" name="urixGuid">
    <vt:lpwstr>{F22EE11D-CC9D-4D94-A32A-3CB06D23A08D}</vt:lpwstr>
  </property>
</Properties>
</file>